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CCCF9" w14:textId="77777777" w:rsidR="000C40F1" w:rsidRDefault="005E07B3" w:rsidP="002D04AD">
      <w:pPr>
        <w:pStyle w:val="Heading1"/>
        <w:tabs>
          <w:tab w:val="left" w:pos="5801"/>
        </w:tabs>
        <w:spacing w:before="76"/>
        <w:ind w:left="0"/>
        <w:rPr>
          <w:spacing w:val="-3"/>
        </w:rPr>
      </w:pPr>
      <w:r>
        <w:t>Department of</w:t>
      </w:r>
      <w:r>
        <w:rPr>
          <w:spacing w:val="-3"/>
        </w:rPr>
        <w:t xml:space="preserve"> </w:t>
      </w:r>
      <w:r>
        <w:t>the</w:t>
      </w:r>
      <w:r>
        <w:rPr>
          <w:spacing w:val="-1"/>
        </w:rPr>
        <w:t xml:space="preserve"> </w:t>
      </w:r>
      <w:r>
        <w:t>Arm</w:t>
      </w:r>
      <w:r w:rsidR="00D47693">
        <w:t xml:space="preserve">y                                                </w:t>
      </w:r>
      <w:r>
        <w:t xml:space="preserve">*TRADOC Supplement 1 to AR </w:t>
      </w:r>
      <w:r w:rsidR="000C40F1">
        <w:rPr>
          <w:spacing w:val="-3"/>
        </w:rPr>
        <w:t>1-201</w:t>
      </w:r>
    </w:p>
    <w:p w14:paraId="7162D676" w14:textId="4500263A" w:rsidR="009D2EC5" w:rsidRDefault="005E07B3" w:rsidP="002D04AD">
      <w:pPr>
        <w:pStyle w:val="Heading1"/>
        <w:tabs>
          <w:tab w:val="left" w:pos="5801"/>
        </w:tabs>
        <w:spacing w:before="76"/>
        <w:ind w:left="0"/>
      </w:pPr>
      <w:r>
        <w:t>Headquarters, United States</w:t>
      </w:r>
      <w:r>
        <w:rPr>
          <w:spacing w:val="-1"/>
        </w:rPr>
        <w:t xml:space="preserve"> </w:t>
      </w:r>
      <w:r>
        <w:t>Army</w:t>
      </w:r>
    </w:p>
    <w:p w14:paraId="01E50726" w14:textId="77777777" w:rsidR="002D04AD" w:rsidRDefault="005E07B3" w:rsidP="002D04AD">
      <w:pPr>
        <w:spacing w:before="1"/>
        <w:rPr>
          <w:b/>
          <w:spacing w:val="-3"/>
        </w:rPr>
      </w:pPr>
      <w:r>
        <w:rPr>
          <w:b/>
        </w:rPr>
        <w:t xml:space="preserve">Training and Doctrine </w:t>
      </w:r>
      <w:r>
        <w:rPr>
          <w:b/>
          <w:spacing w:val="-3"/>
        </w:rPr>
        <w:t xml:space="preserve">Command </w:t>
      </w:r>
    </w:p>
    <w:p w14:paraId="77CA71A3" w14:textId="4A4FE1E5" w:rsidR="009D2EC5" w:rsidRDefault="005E07B3" w:rsidP="002D04AD">
      <w:pPr>
        <w:spacing w:before="1"/>
        <w:rPr>
          <w:b/>
        </w:rPr>
      </w:pPr>
      <w:r>
        <w:rPr>
          <w:b/>
        </w:rPr>
        <w:t>Fort Eustis, Virginia</w:t>
      </w:r>
      <w:r>
        <w:rPr>
          <w:b/>
          <w:spacing w:val="56"/>
        </w:rPr>
        <w:t xml:space="preserve"> </w:t>
      </w:r>
      <w:r>
        <w:rPr>
          <w:b/>
        </w:rPr>
        <w:t>23604-5710</w:t>
      </w:r>
    </w:p>
    <w:p w14:paraId="2C767553" w14:textId="77777777" w:rsidR="009D2EC5" w:rsidRDefault="009D2EC5" w:rsidP="002D04AD">
      <w:pPr>
        <w:pStyle w:val="BodyText"/>
        <w:rPr>
          <w:b/>
        </w:rPr>
      </w:pPr>
    </w:p>
    <w:p w14:paraId="577FB569" w14:textId="5C8D8CE0" w:rsidR="009D2EC5" w:rsidRDefault="00472E78" w:rsidP="002D04AD">
      <w:pPr>
        <w:rPr>
          <w:b/>
        </w:rPr>
      </w:pPr>
      <w:r>
        <w:rPr>
          <w:b/>
        </w:rPr>
        <w:t>15</w:t>
      </w:r>
      <w:bookmarkStart w:id="0" w:name="_GoBack"/>
      <w:bookmarkEnd w:id="0"/>
      <w:r w:rsidR="00F05C63">
        <w:rPr>
          <w:b/>
        </w:rPr>
        <w:t xml:space="preserve"> </w:t>
      </w:r>
      <w:r w:rsidR="00B961C0">
        <w:rPr>
          <w:b/>
        </w:rPr>
        <w:t>April</w:t>
      </w:r>
      <w:r w:rsidR="00AF1E9C">
        <w:rPr>
          <w:b/>
        </w:rPr>
        <w:t xml:space="preserve"> 201</w:t>
      </w:r>
      <w:r w:rsidR="00DE3BC8">
        <w:rPr>
          <w:b/>
        </w:rPr>
        <w:t>9</w:t>
      </w:r>
    </w:p>
    <w:p w14:paraId="595F6931" w14:textId="77777777" w:rsidR="009D2EC5" w:rsidRDefault="009D2EC5" w:rsidP="002D04AD">
      <w:pPr>
        <w:pStyle w:val="BodyText"/>
        <w:spacing w:before="1"/>
        <w:rPr>
          <w:b/>
        </w:rPr>
      </w:pPr>
    </w:p>
    <w:p w14:paraId="3C5353CB" w14:textId="77777777" w:rsidR="009D2EC5" w:rsidRDefault="005E07B3" w:rsidP="002D04AD">
      <w:pPr>
        <w:jc w:val="center"/>
        <w:rPr>
          <w:b/>
          <w:sz w:val="20"/>
        </w:rPr>
      </w:pPr>
      <w:r>
        <w:rPr>
          <w:b/>
          <w:sz w:val="20"/>
        </w:rPr>
        <w:t>Administration</w:t>
      </w:r>
    </w:p>
    <w:p w14:paraId="278D5C61" w14:textId="77777777" w:rsidR="00306348" w:rsidRPr="00306348" w:rsidRDefault="00306348" w:rsidP="002D04AD">
      <w:pPr>
        <w:jc w:val="center"/>
        <w:rPr>
          <w:b/>
          <w:sz w:val="16"/>
          <w:szCs w:val="16"/>
        </w:rPr>
      </w:pPr>
    </w:p>
    <w:p w14:paraId="63C2682A" w14:textId="62EC8D4B" w:rsidR="009D2EC5" w:rsidRPr="00306348" w:rsidRDefault="00306348" w:rsidP="00306348">
      <w:pPr>
        <w:jc w:val="center"/>
        <w:rPr>
          <w:b/>
        </w:rPr>
      </w:pPr>
      <w:r w:rsidRPr="00306348">
        <w:rPr>
          <w:b/>
        </w:rPr>
        <w:t>Army Inspection Policy</w:t>
      </w:r>
    </w:p>
    <w:p w14:paraId="3422EFCC" w14:textId="22CF9D81" w:rsidR="009D2EC5" w:rsidRPr="00306348" w:rsidRDefault="009D2EC5" w:rsidP="002D04AD">
      <w:pPr>
        <w:pStyle w:val="BodyText"/>
        <w:spacing w:before="3"/>
        <w:rPr>
          <w:b/>
        </w:rPr>
      </w:pPr>
    </w:p>
    <w:p w14:paraId="3B562519" w14:textId="77777777" w:rsidR="009D2EC5" w:rsidRPr="00306348" w:rsidRDefault="009D2EC5" w:rsidP="00306348">
      <w:pPr>
        <w:pStyle w:val="BodyText"/>
        <w:pBdr>
          <w:top w:val="single" w:sz="4" w:space="1" w:color="auto"/>
        </w:pBdr>
        <w:spacing w:before="2"/>
        <w:rPr>
          <w:b/>
        </w:rPr>
      </w:pPr>
    </w:p>
    <w:p w14:paraId="72DA0E90" w14:textId="77777777" w:rsidR="009D2EC5" w:rsidRPr="00306348" w:rsidRDefault="005E07B3" w:rsidP="002D04AD">
      <w:pPr>
        <w:pStyle w:val="BodyText"/>
        <w:spacing w:before="90"/>
      </w:pPr>
      <w:r w:rsidRPr="00306348">
        <w:t>FOR THE COMMANDER:</w:t>
      </w:r>
    </w:p>
    <w:p w14:paraId="326DAC64" w14:textId="77777777" w:rsidR="009D2EC5" w:rsidRDefault="009D2EC5" w:rsidP="002D04AD">
      <w:pPr>
        <w:pStyle w:val="BodyText"/>
        <w:spacing w:before="4"/>
        <w:rPr>
          <w:sz w:val="22"/>
        </w:rPr>
      </w:pPr>
    </w:p>
    <w:p w14:paraId="347B3865" w14:textId="0DB224E2" w:rsidR="009D2EC5" w:rsidRDefault="00306348" w:rsidP="00306348">
      <w:pPr>
        <w:pStyle w:val="BodyText"/>
        <w:tabs>
          <w:tab w:val="left" w:pos="0"/>
        </w:tabs>
        <w:spacing w:before="1" w:line="270" w:lineRule="exact"/>
      </w:pPr>
      <w:r>
        <w:t>OFFICIAL:</w:t>
      </w:r>
      <w:r>
        <w:tab/>
      </w:r>
      <w:r>
        <w:tab/>
      </w:r>
      <w:r>
        <w:tab/>
      </w:r>
      <w:r>
        <w:tab/>
      </w:r>
      <w:r>
        <w:tab/>
      </w:r>
      <w:r>
        <w:tab/>
      </w:r>
      <w:r w:rsidR="00AF1E9C">
        <w:t>THEODORE D. MARTIN</w:t>
      </w:r>
    </w:p>
    <w:p w14:paraId="3F4AEA38" w14:textId="36DF5883" w:rsidR="002D04AD" w:rsidRDefault="005E07B3" w:rsidP="00D47693">
      <w:pPr>
        <w:pStyle w:val="BodyText"/>
        <w:spacing w:line="242" w:lineRule="auto"/>
        <w:ind w:left="5040"/>
      </w:pPr>
      <w:r w:rsidRPr="00B73D25">
        <w:t>Lieutenant General, U.S</w:t>
      </w:r>
      <w:r w:rsidR="00D47693">
        <w:t xml:space="preserve"> Army</w:t>
      </w:r>
    </w:p>
    <w:p w14:paraId="762F39C7" w14:textId="43AA333D" w:rsidR="009D2EC5" w:rsidRPr="00B73D25" w:rsidRDefault="005E07B3" w:rsidP="00D47693">
      <w:pPr>
        <w:pStyle w:val="BodyText"/>
        <w:spacing w:line="242" w:lineRule="auto"/>
        <w:ind w:left="4320" w:firstLine="720"/>
      </w:pPr>
      <w:r w:rsidRPr="00B73D25">
        <w:t>Deputy Commanding General/</w:t>
      </w:r>
    </w:p>
    <w:p w14:paraId="0CC88540" w14:textId="3A4B3100" w:rsidR="009D2EC5" w:rsidRDefault="002D04AD" w:rsidP="002D04AD">
      <w:pPr>
        <w:pStyle w:val="BodyText"/>
        <w:spacing w:after="15" w:line="273" w:lineRule="exact"/>
      </w:pPr>
      <w:r>
        <w:t xml:space="preserve">                                                                           </w:t>
      </w:r>
      <w:r w:rsidR="00D47693">
        <w:t xml:space="preserve">             </w:t>
      </w:r>
      <w:r w:rsidR="005E07B3" w:rsidRPr="00B73D25">
        <w:t>Chief of Staff</w:t>
      </w:r>
    </w:p>
    <w:p w14:paraId="71A395FA" w14:textId="77777777" w:rsidR="00306348" w:rsidRDefault="00306348" w:rsidP="00306348"/>
    <w:p w14:paraId="2BBD94E1" w14:textId="1A0843E6" w:rsidR="00306348" w:rsidRDefault="00472E78" w:rsidP="00306348">
      <w:r w:rsidRPr="00472E78">
        <w:rPr>
          <w:noProof/>
          <w:lang w:bidi="ar-SA"/>
        </w:rPr>
        <w:drawing>
          <wp:anchor distT="0" distB="0" distL="114300" distR="114300" simplePos="0" relativeHeight="251659264" behindDoc="0" locked="0" layoutInCell="1" allowOverlap="1" wp14:anchorId="1EE2CA3E" wp14:editId="09FEBAAC">
            <wp:simplePos x="0" y="0"/>
            <wp:positionH relativeFrom="margin">
              <wp:posOffset>-264405</wp:posOffset>
            </wp:positionH>
            <wp:positionV relativeFrom="paragraph">
              <wp:posOffset>176469</wp:posOffset>
            </wp:positionV>
            <wp:extent cx="2049137" cy="1021142"/>
            <wp:effectExtent l="0" t="0" r="889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9137" cy="10211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05355C" w14:textId="77777777" w:rsidR="00306348" w:rsidRDefault="00306348" w:rsidP="00306348"/>
    <w:p w14:paraId="19DCD80D" w14:textId="0828A32A" w:rsidR="00306348" w:rsidRDefault="00306348" w:rsidP="00306348"/>
    <w:p w14:paraId="48592517" w14:textId="1C1E450B" w:rsidR="00306348" w:rsidRPr="00306348" w:rsidRDefault="00306348" w:rsidP="00306348"/>
    <w:p w14:paraId="03ACA8C4" w14:textId="68393339" w:rsidR="009D2EC5" w:rsidRPr="00B73D25" w:rsidRDefault="00B73D25" w:rsidP="002D04AD">
      <w:pPr>
        <w:pStyle w:val="BodyText"/>
      </w:pPr>
      <w:r w:rsidRPr="00B73D25">
        <w:t>WILLIAM T. LASHER</w:t>
      </w:r>
    </w:p>
    <w:p w14:paraId="6CF51CE3" w14:textId="77777777" w:rsidR="009D2EC5" w:rsidRDefault="005E07B3" w:rsidP="002D04AD">
      <w:pPr>
        <w:pStyle w:val="BodyText"/>
      </w:pPr>
      <w:r w:rsidRPr="00B73D25">
        <w:t>Deputy Chief of Staff, G-6</w:t>
      </w:r>
    </w:p>
    <w:p w14:paraId="12621984" w14:textId="77777777" w:rsidR="009D2EC5" w:rsidRDefault="009D2EC5" w:rsidP="002D04AD">
      <w:pPr>
        <w:pStyle w:val="BodyText"/>
      </w:pPr>
    </w:p>
    <w:p w14:paraId="5879A9E7" w14:textId="7028E8C7" w:rsidR="009D2EC5" w:rsidRPr="004F66A7" w:rsidRDefault="005E07B3" w:rsidP="002D04AD">
      <w:pPr>
        <w:pStyle w:val="BodyText"/>
      </w:pPr>
      <w:r>
        <w:rPr>
          <w:b/>
        </w:rPr>
        <w:t xml:space="preserve">History. </w:t>
      </w:r>
      <w:r w:rsidR="00176EDA">
        <w:rPr>
          <w:b/>
        </w:rPr>
        <w:t xml:space="preserve"> </w:t>
      </w:r>
      <w:r>
        <w:t xml:space="preserve">This publication is </w:t>
      </w:r>
      <w:r w:rsidR="00323110">
        <w:t>S</w:t>
      </w:r>
      <w:r>
        <w:t>upplement 1 to Army Regulation</w:t>
      </w:r>
      <w:r w:rsidR="009369BA">
        <w:t xml:space="preserve"> (AR)</w:t>
      </w:r>
      <w:r>
        <w:t xml:space="preserve"> 1-</w:t>
      </w:r>
      <w:r w:rsidRPr="004F66A7">
        <w:t>201</w:t>
      </w:r>
      <w:r w:rsidR="00734EE6">
        <w:t>.</w:t>
      </w:r>
    </w:p>
    <w:p w14:paraId="4E77F1A9" w14:textId="77777777" w:rsidR="009D2EC5" w:rsidRPr="004F66A7" w:rsidRDefault="009D2EC5" w:rsidP="002D04AD">
      <w:pPr>
        <w:pStyle w:val="BodyText"/>
      </w:pPr>
    </w:p>
    <w:p w14:paraId="4874699D" w14:textId="77777777" w:rsidR="00306348" w:rsidRDefault="005E07B3" w:rsidP="002D04AD">
      <w:pPr>
        <w:pStyle w:val="BodyText"/>
      </w:pPr>
      <w:r w:rsidRPr="004F66A7">
        <w:rPr>
          <w:b/>
        </w:rPr>
        <w:t xml:space="preserve">Summary. </w:t>
      </w:r>
      <w:r w:rsidR="00176EDA" w:rsidRPr="004F66A7">
        <w:rPr>
          <w:b/>
        </w:rPr>
        <w:t xml:space="preserve"> </w:t>
      </w:r>
      <w:r w:rsidRPr="004F66A7">
        <w:t>This supplement provides policy for U.S. Army Training and Doctrine Command (TRADOC) visits from headquarters staff</w:t>
      </w:r>
      <w:r w:rsidR="00C40149" w:rsidRPr="004F66A7">
        <w:t>, including inspection, audit</w:t>
      </w:r>
      <w:r w:rsidRPr="004F66A7">
        <w:t xml:space="preserve">, staff assistance, accreditation, and assessment </w:t>
      </w:r>
      <w:r w:rsidR="00C40149" w:rsidRPr="004F66A7">
        <w:t xml:space="preserve">activities. It does not replace </w:t>
      </w:r>
      <w:r w:rsidRPr="004F66A7">
        <w:t xml:space="preserve">but </w:t>
      </w:r>
      <w:r w:rsidR="00C40149" w:rsidRPr="004F66A7">
        <w:t xml:space="preserve">instead </w:t>
      </w:r>
      <w:r w:rsidR="00306348">
        <w:t>only supplements</w:t>
      </w:r>
    </w:p>
    <w:p w14:paraId="6A7ECC10" w14:textId="35047970" w:rsidR="009D2EC5" w:rsidRPr="004F66A7" w:rsidRDefault="005E07B3" w:rsidP="002D04AD">
      <w:pPr>
        <w:pStyle w:val="BodyText"/>
      </w:pPr>
      <w:r w:rsidRPr="004F66A7">
        <w:t>AR</w:t>
      </w:r>
      <w:r w:rsidR="00C40149" w:rsidRPr="004F66A7">
        <w:t xml:space="preserve"> 1-201</w:t>
      </w:r>
      <w:r w:rsidRPr="004F66A7">
        <w:t>.</w:t>
      </w:r>
    </w:p>
    <w:p w14:paraId="1D6782B1" w14:textId="77777777" w:rsidR="009D2EC5" w:rsidRDefault="009D2EC5" w:rsidP="002D04AD">
      <w:pPr>
        <w:pStyle w:val="BodyText"/>
        <w:spacing w:before="2"/>
      </w:pPr>
    </w:p>
    <w:p w14:paraId="270D83F6" w14:textId="6CA10770" w:rsidR="009D2EC5" w:rsidRDefault="005E07B3" w:rsidP="002D04AD">
      <w:pPr>
        <w:pStyle w:val="BodyText"/>
        <w:spacing w:before="1" w:line="237" w:lineRule="auto"/>
      </w:pPr>
      <w:r>
        <w:rPr>
          <w:b/>
        </w:rPr>
        <w:t xml:space="preserve">Applicability. </w:t>
      </w:r>
      <w:r w:rsidR="00176EDA">
        <w:rPr>
          <w:b/>
        </w:rPr>
        <w:t xml:space="preserve"> </w:t>
      </w:r>
      <w:r>
        <w:t>This supplement applies to all TRADOC organizations</w:t>
      </w:r>
      <w:r w:rsidR="00FE299E">
        <w:t xml:space="preserve"> and activities</w:t>
      </w:r>
      <w:r>
        <w:t>.</w:t>
      </w:r>
    </w:p>
    <w:p w14:paraId="4C8C4F08" w14:textId="77777777" w:rsidR="009D2EC5" w:rsidRDefault="009D2EC5" w:rsidP="002D04AD">
      <w:pPr>
        <w:pStyle w:val="BodyText"/>
      </w:pPr>
    </w:p>
    <w:p w14:paraId="7DE49214" w14:textId="79209D76" w:rsidR="005B40BB" w:rsidRPr="005B40BB" w:rsidRDefault="005B40BB" w:rsidP="005B40BB">
      <w:r w:rsidRPr="005B40BB">
        <w:rPr>
          <w:b/>
        </w:rPr>
        <w:t>Supplementation statement.</w:t>
      </w:r>
      <w:r>
        <w:t xml:space="preserve">  </w:t>
      </w:r>
      <w:r w:rsidR="0009393C">
        <w:t>The U.S. Army Inspector General, SAIG-TR,</w:t>
      </w:r>
      <w:r w:rsidR="009369BA">
        <w:t xml:space="preserve"> </w:t>
      </w:r>
      <w:r w:rsidR="0009393C">
        <w:t>1700 Army Pentagon, Washington DC  20310-1700,</w:t>
      </w:r>
      <w:r w:rsidR="009369BA">
        <w:t xml:space="preserve"> approved this supplement to AR 1-201 on </w:t>
      </w:r>
      <w:r w:rsidR="0009393C">
        <w:t>18 December 2018</w:t>
      </w:r>
      <w:r w:rsidR="009369BA">
        <w:t xml:space="preserve">.  </w:t>
      </w:r>
      <w:r>
        <w:t>The propone</w:t>
      </w:r>
      <w:r w:rsidR="008B3EFC">
        <w:t xml:space="preserve">nt of this supplement is the </w:t>
      </w:r>
      <w:r>
        <w:t xml:space="preserve">TRADOC </w:t>
      </w:r>
      <w:r w:rsidR="00FE299E">
        <w:t xml:space="preserve">Deputy Chief of Staff, </w:t>
      </w:r>
      <w:r>
        <w:t>Quality Assurance Office (QAO).  Further supplementation is not permitted without prior approval of the Commanding General.</w:t>
      </w:r>
    </w:p>
    <w:p w14:paraId="5F273336" w14:textId="77777777" w:rsidR="005B40BB" w:rsidRPr="005B40BB" w:rsidRDefault="005B40BB" w:rsidP="005B40BB"/>
    <w:p w14:paraId="3DC0B781" w14:textId="0D2ED291" w:rsidR="009D2EC5" w:rsidRDefault="005E07B3" w:rsidP="002D04AD">
      <w:pPr>
        <w:pStyle w:val="BodyText"/>
        <w:spacing w:before="1"/>
      </w:pPr>
      <w:r>
        <w:rPr>
          <w:b/>
        </w:rPr>
        <w:t>Suggested improvements</w:t>
      </w:r>
      <w:r>
        <w:t xml:space="preserve">. </w:t>
      </w:r>
      <w:r w:rsidR="001922AA">
        <w:t xml:space="preserve"> </w:t>
      </w:r>
      <w:r>
        <w:t>Send comments and suggested improvements on Department of the Army (DA) Form 2028 (Recommended Changes to Publications and Blank Forms), to</w:t>
      </w:r>
      <w:r>
        <w:rPr>
          <w:spacing w:val="-15"/>
        </w:rPr>
        <w:t xml:space="preserve"> </w:t>
      </w:r>
      <w:r>
        <w:t xml:space="preserve">TRADOC </w:t>
      </w:r>
      <w:r w:rsidR="00AF1E9C">
        <w:t>QAO</w:t>
      </w:r>
      <w:r>
        <w:t xml:space="preserve">, </w:t>
      </w:r>
      <w:r w:rsidR="001922AA">
        <w:t>ATCS-Q</w:t>
      </w:r>
      <w:r>
        <w:t xml:space="preserve">, Building </w:t>
      </w:r>
      <w:r w:rsidR="00AF1E9C">
        <w:t>705</w:t>
      </w:r>
      <w:r>
        <w:t xml:space="preserve">, </w:t>
      </w:r>
      <w:r w:rsidR="001922AA">
        <w:t xml:space="preserve">705 </w:t>
      </w:r>
      <w:r w:rsidR="00AF1E9C">
        <w:t>Washington Boulevard,</w:t>
      </w:r>
      <w:r>
        <w:t xml:space="preserve"> Fort Eustis, VA</w:t>
      </w:r>
      <w:r w:rsidR="001922AA">
        <w:t xml:space="preserve"> </w:t>
      </w:r>
      <w:r>
        <w:rPr>
          <w:spacing w:val="-4"/>
        </w:rPr>
        <w:t xml:space="preserve"> </w:t>
      </w:r>
      <w:r>
        <w:t>23604.</w:t>
      </w:r>
    </w:p>
    <w:p w14:paraId="58F8DD0C" w14:textId="77777777" w:rsidR="009369BA" w:rsidRDefault="009369BA" w:rsidP="009369BA">
      <w:pPr>
        <w:pBdr>
          <w:top w:val="single" w:sz="4" w:space="1" w:color="auto"/>
        </w:pBdr>
        <w:spacing w:line="194" w:lineRule="exact"/>
        <w:rPr>
          <w:sz w:val="20"/>
        </w:rPr>
      </w:pPr>
      <w:r>
        <w:rPr>
          <w:sz w:val="20"/>
        </w:rPr>
        <w:t>*This supplement supersedes TRADOC Supplement 1 to AR 1-201, dated 25 June 2015.</w:t>
      </w:r>
    </w:p>
    <w:p w14:paraId="6C771CD1" w14:textId="77777777" w:rsidR="00734EE6" w:rsidRDefault="00734EE6" w:rsidP="002D04AD">
      <w:pPr>
        <w:pStyle w:val="BodyText"/>
        <w:spacing w:before="2"/>
        <w:rPr>
          <w:rFonts w:ascii="TimesNewRomanPS-BoldMT" w:eastAsiaTheme="minorHAnsi" w:hAnsi="TimesNewRomanPS-BoldMT" w:cs="TimesNewRomanPS-BoldMT"/>
          <w:b/>
          <w:bCs/>
          <w:color w:val="000000"/>
          <w:lang w:bidi="ar-SA"/>
        </w:rPr>
      </w:pPr>
    </w:p>
    <w:p w14:paraId="3460BC07" w14:textId="7345B1B3" w:rsidR="009D2EC5" w:rsidRDefault="00533F98" w:rsidP="002D04AD">
      <w:pPr>
        <w:pStyle w:val="BodyText"/>
        <w:spacing w:before="2"/>
        <w:rPr>
          <w:rFonts w:ascii="TimesNewRomanPSMT" w:eastAsiaTheme="minorHAnsi" w:hAnsi="TimesNewRomanPSMT" w:cs="TimesNewRomanPSMT"/>
          <w:color w:val="000000"/>
          <w:lang w:bidi="ar-SA"/>
        </w:rPr>
      </w:pPr>
      <w:r>
        <w:rPr>
          <w:rFonts w:ascii="TimesNewRomanPS-BoldMT" w:eastAsiaTheme="minorHAnsi" w:hAnsi="TimesNewRomanPS-BoldMT" w:cs="TimesNewRomanPS-BoldMT"/>
          <w:b/>
          <w:bCs/>
          <w:color w:val="000000"/>
          <w:lang w:bidi="ar-SA"/>
        </w:rPr>
        <w:lastRenderedPageBreak/>
        <w:t xml:space="preserve">Distribution. </w:t>
      </w:r>
      <w:r w:rsidR="00FE299E">
        <w:rPr>
          <w:rFonts w:ascii="TimesNewRomanPS-BoldMT" w:eastAsiaTheme="minorHAnsi" w:hAnsi="TimesNewRomanPS-BoldMT" w:cs="TimesNewRomanPS-BoldMT"/>
          <w:b/>
          <w:bCs/>
          <w:color w:val="000000"/>
          <w:lang w:bidi="ar-SA"/>
        </w:rPr>
        <w:t xml:space="preserve"> </w:t>
      </w:r>
      <w:r>
        <w:rPr>
          <w:rFonts w:ascii="TimesNewRomanPSMT" w:eastAsiaTheme="minorHAnsi" w:hAnsi="TimesNewRomanPSMT" w:cs="TimesNewRomanPSMT"/>
          <w:color w:val="000000"/>
          <w:lang w:bidi="ar-SA"/>
        </w:rPr>
        <w:t>This supplement is available in electronic media only and is published on the TRADOC Administrative Publications website (</w:t>
      </w:r>
      <w:hyperlink r:id="rId12" w:history="1">
        <w:r w:rsidRPr="0098223D">
          <w:rPr>
            <w:rStyle w:val="Hyperlink"/>
            <w:rFonts w:ascii="TimesNewRomanPSMT" w:eastAsiaTheme="minorHAnsi" w:hAnsi="TimesNewRomanPSMT" w:cs="TimesNewRomanPSMT"/>
            <w:lang w:bidi="ar-SA"/>
          </w:rPr>
          <w:t>https://adminpubs.tradoc.army.mil</w:t>
        </w:r>
      </w:hyperlink>
      <w:r>
        <w:rPr>
          <w:rFonts w:ascii="TimesNewRomanPSMT" w:eastAsiaTheme="minorHAnsi" w:hAnsi="TimesNewRomanPSMT" w:cs="TimesNewRomanPSMT"/>
          <w:color w:val="000000"/>
          <w:lang w:bidi="ar-SA"/>
        </w:rPr>
        <w:t>).</w:t>
      </w:r>
    </w:p>
    <w:p w14:paraId="4515EFB4" w14:textId="77777777" w:rsidR="00533F98" w:rsidRDefault="00533F98" w:rsidP="00533F98">
      <w:pPr>
        <w:rPr>
          <w:lang w:bidi="ar-SA"/>
        </w:rPr>
      </w:pPr>
    </w:p>
    <w:p w14:paraId="5E45060D" w14:textId="77777777" w:rsidR="009369BA" w:rsidRPr="00533F98" w:rsidRDefault="009369BA" w:rsidP="009369BA">
      <w:pPr>
        <w:pBdr>
          <w:top w:val="single" w:sz="4" w:space="1" w:color="auto"/>
        </w:pBdr>
        <w:rPr>
          <w:lang w:bidi="ar-SA"/>
        </w:rPr>
      </w:pPr>
    </w:p>
    <w:p w14:paraId="1BAF8B89" w14:textId="30FB3ACE" w:rsidR="009D2EC5" w:rsidRPr="00DC78BC" w:rsidRDefault="005E07B3" w:rsidP="002D04AD">
      <w:pPr>
        <w:pStyle w:val="BodyText"/>
        <w:spacing w:before="80" w:line="480" w:lineRule="auto"/>
      </w:pPr>
      <w:r w:rsidRPr="00FA648E">
        <w:t>Supplement Army Regulation 1-201</w:t>
      </w:r>
      <w:r w:rsidR="008D041D" w:rsidRPr="00FA648E">
        <w:t>, as</w:t>
      </w:r>
      <w:r w:rsidRPr="00FA648E">
        <w:t xml:space="preserve"> follows- </w:t>
      </w:r>
    </w:p>
    <w:p w14:paraId="721880A4" w14:textId="1A971352" w:rsidR="009D2EC5" w:rsidRPr="00B45525" w:rsidRDefault="00306348" w:rsidP="002D04AD">
      <w:pPr>
        <w:pStyle w:val="BodyText"/>
      </w:pPr>
      <w:r>
        <w:t>After p</w:t>
      </w:r>
      <w:r w:rsidR="005E07B3" w:rsidRPr="00DC78BC">
        <w:t>aragraph 1-4d(1</w:t>
      </w:r>
      <w:r w:rsidR="005E07B3" w:rsidRPr="00B45525">
        <w:t>4)(g)</w:t>
      </w:r>
      <w:r>
        <w:t>, add subparagraphs (1) through (5) as follows:</w:t>
      </w:r>
    </w:p>
    <w:p w14:paraId="310BFE81" w14:textId="77777777" w:rsidR="009D2EC5" w:rsidRPr="00B45525" w:rsidRDefault="009D2EC5" w:rsidP="002D04AD">
      <w:pPr>
        <w:pStyle w:val="BodyText"/>
      </w:pPr>
    </w:p>
    <w:p w14:paraId="2E534ED0" w14:textId="62243969" w:rsidR="009D2EC5" w:rsidRPr="00FA648E" w:rsidRDefault="00ED38C2" w:rsidP="00ED38C2">
      <w:pPr>
        <w:pStyle w:val="ListParagraph"/>
        <w:tabs>
          <w:tab w:val="left" w:pos="1080"/>
          <w:tab w:val="left" w:pos="1347"/>
        </w:tabs>
        <w:ind w:left="0" w:firstLine="0"/>
      </w:pPr>
      <w:r>
        <w:t xml:space="preserve">          </w:t>
      </w:r>
      <w:r w:rsidR="00535A62">
        <w:t>“</w:t>
      </w:r>
      <w:r w:rsidR="00B5351B">
        <w:t xml:space="preserve">(1)  </w:t>
      </w:r>
      <w:r w:rsidR="005E07B3" w:rsidRPr="00FA648E">
        <w:t xml:space="preserve">All inspectors must be </w:t>
      </w:r>
      <w:r w:rsidR="00323110">
        <w:t xml:space="preserve">appropriately </w:t>
      </w:r>
      <w:r w:rsidR="005E07B3" w:rsidRPr="00FA648E">
        <w:t>trained and knowledgeable on related past inspections,</w:t>
      </w:r>
      <w:r w:rsidR="005E07B3" w:rsidRPr="00FA648E">
        <w:rPr>
          <w:spacing w:val="-14"/>
        </w:rPr>
        <w:t xml:space="preserve"> </w:t>
      </w:r>
      <w:r w:rsidR="005E07B3" w:rsidRPr="00FA648E">
        <w:t xml:space="preserve">reference materials, and changes to regulations prior to executing any inspections. </w:t>
      </w:r>
      <w:r w:rsidR="001922AA">
        <w:t xml:space="preserve"> </w:t>
      </w:r>
      <w:r w:rsidR="005E07B3" w:rsidRPr="00FA648E">
        <w:t>As subject matter expert</w:t>
      </w:r>
      <w:r w:rsidR="00323110">
        <w:t>s</w:t>
      </w:r>
      <w:r w:rsidR="005E07B3" w:rsidRPr="00FA648E">
        <w:t xml:space="preserve"> (SME), inspectors must know the most current policy. </w:t>
      </w:r>
      <w:r w:rsidR="001922AA">
        <w:t xml:space="preserve"> </w:t>
      </w:r>
      <w:r w:rsidR="005E07B3" w:rsidRPr="00FA648E">
        <w:t>Strong instructor/trainer skills are paramount for</w:t>
      </w:r>
      <w:r w:rsidR="005E07B3" w:rsidRPr="00FA648E">
        <w:rPr>
          <w:spacing w:val="-3"/>
        </w:rPr>
        <w:t xml:space="preserve"> </w:t>
      </w:r>
      <w:r w:rsidR="005E07B3" w:rsidRPr="00FA648E">
        <w:t>inspectors.</w:t>
      </w:r>
    </w:p>
    <w:p w14:paraId="4D035063" w14:textId="77777777" w:rsidR="009D2EC5" w:rsidRPr="00FA648E" w:rsidRDefault="009D2EC5" w:rsidP="002D04AD">
      <w:pPr>
        <w:pStyle w:val="BodyText"/>
      </w:pPr>
    </w:p>
    <w:p w14:paraId="5A7EE4BC" w14:textId="205DFEB2" w:rsidR="00713717" w:rsidRPr="00CB787D" w:rsidRDefault="00ED38C2" w:rsidP="00D47693">
      <w:pPr>
        <w:tabs>
          <w:tab w:val="left" w:pos="540"/>
          <w:tab w:val="left" w:pos="990"/>
          <w:tab w:val="left" w:pos="1320"/>
        </w:tabs>
      </w:pPr>
      <w:r>
        <w:t xml:space="preserve">          </w:t>
      </w:r>
      <w:r w:rsidR="00CB787D">
        <w:t xml:space="preserve">(2)  </w:t>
      </w:r>
      <w:r w:rsidR="005E07B3" w:rsidRPr="00CB787D">
        <w:t xml:space="preserve">A trained inspector includes </w:t>
      </w:r>
      <w:r w:rsidR="00323110">
        <w:t xml:space="preserve">having a comprehensive understanding of </w:t>
      </w:r>
      <w:r w:rsidR="005E07B3" w:rsidRPr="00CB787D">
        <w:t>inspection</w:t>
      </w:r>
      <w:r w:rsidR="00323110">
        <w:t xml:space="preserve"> </w:t>
      </w:r>
      <w:r w:rsidR="005E07B3" w:rsidRPr="00CB787D">
        <w:t>principles in accordance with</w:t>
      </w:r>
      <w:r w:rsidR="00323110">
        <w:t xml:space="preserve"> </w:t>
      </w:r>
      <w:r w:rsidR="007C4A79">
        <w:t>A</w:t>
      </w:r>
      <w:r w:rsidR="005E07B3" w:rsidRPr="00CB787D">
        <w:t xml:space="preserve">R </w:t>
      </w:r>
      <w:r w:rsidR="00B5351B">
        <w:t xml:space="preserve">1-201 and this supplement.  </w:t>
      </w:r>
      <w:r w:rsidR="005E07B3" w:rsidRPr="00CB787D">
        <w:t>Inspectors must also possess the expertise in the functional</w:t>
      </w:r>
      <w:r w:rsidR="005E07B3" w:rsidRPr="00CB787D">
        <w:rPr>
          <w:spacing w:val="-10"/>
        </w:rPr>
        <w:t xml:space="preserve"> </w:t>
      </w:r>
      <w:r w:rsidR="005E07B3" w:rsidRPr="00CB787D">
        <w:t>areas they are inspecting.</w:t>
      </w:r>
      <w:r w:rsidR="001922AA">
        <w:t xml:space="preserve"> </w:t>
      </w:r>
      <w:r w:rsidR="005E07B3" w:rsidRPr="00CB787D">
        <w:t xml:space="preserve"> Inspectors must be able to teach and train the inspected unit to correct any deficiency</w:t>
      </w:r>
      <w:r w:rsidR="005E07B3" w:rsidRPr="00CB787D">
        <w:rPr>
          <w:spacing w:val="-5"/>
        </w:rPr>
        <w:t xml:space="preserve"> </w:t>
      </w:r>
      <w:r w:rsidR="005E07B3" w:rsidRPr="00CB787D">
        <w:t>identified.</w:t>
      </w:r>
    </w:p>
    <w:p w14:paraId="6AD77F99" w14:textId="77777777" w:rsidR="00713717" w:rsidRDefault="00713717" w:rsidP="002D04AD">
      <w:pPr>
        <w:pStyle w:val="ListParagraph"/>
        <w:tabs>
          <w:tab w:val="left" w:pos="900"/>
          <w:tab w:val="left" w:pos="1347"/>
        </w:tabs>
        <w:ind w:left="0" w:firstLine="0"/>
      </w:pPr>
    </w:p>
    <w:p w14:paraId="53DCB38B" w14:textId="4FD74EC1" w:rsidR="009D2EC5" w:rsidRPr="00CB787D" w:rsidRDefault="00ED38C2" w:rsidP="00D47693">
      <w:pPr>
        <w:tabs>
          <w:tab w:val="left" w:pos="540"/>
          <w:tab w:val="left" w:pos="990"/>
          <w:tab w:val="left" w:pos="1210"/>
          <w:tab w:val="left" w:pos="1347"/>
        </w:tabs>
      </w:pPr>
      <w:r>
        <w:t xml:space="preserve">          </w:t>
      </w:r>
      <w:r w:rsidR="00CB787D">
        <w:t xml:space="preserve">(3)  </w:t>
      </w:r>
      <w:r w:rsidR="005E07B3" w:rsidRPr="00CB787D">
        <w:t xml:space="preserve">Inspectors </w:t>
      </w:r>
      <w:r w:rsidR="00323110">
        <w:t>will</w:t>
      </w:r>
      <w:r w:rsidR="001922AA">
        <w:t xml:space="preserve"> provide </w:t>
      </w:r>
      <w:r w:rsidR="007D1E3E">
        <w:t>units with</w:t>
      </w:r>
      <w:r w:rsidR="00AF1E9C" w:rsidRPr="00CB787D">
        <w:t xml:space="preserve"> </w:t>
      </w:r>
      <w:r w:rsidR="001922AA">
        <w:t>detailed findings in their final report.</w:t>
      </w:r>
      <w:r w:rsidR="005E07B3" w:rsidRPr="00CB787D">
        <w:t xml:space="preserve"> </w:t>
      </w:r>
    </w:p>
    <w:p w14:paraId="65DAF526" w14:textId="77777777" w:rsidR="00713717" w:rsidRPr="00FA648E" w:rsidRDefault="00713717" w:rsidP="002D04AD">
      <w:pPr>
        <w:pStyle w:val="ListParagraph"/>
        <w:tabs>
          <w:tab w:val="left" w:pos="1349"/>
        </w:tabs>
        <w:ind w:left="0" w:firstLine="0"/>
      </w:pPr>
    </w:p>
    <w:p w14:paraId="54E0CC1D" w14:textId="27A809E3" w:rsidR="009D2EC5" w:rsidRPr="00CB787D" w:rsidRDefault="00ED38C2" w:rsidP="00D47693">
      <w:pPr>
        <w:tabs>
          <w:tab w:val="left" w:pos="540"/>
          <w:tab w:val="left" w:pos="810"/>
          <w:tab w:val="left" w:pos="900"/>
          <w:tab w:val="left" w:pos="1349"/>
        </w:tabs>
        <w:spacing w:before="1"/>
      </w:pPr>
      <w:r>
        <w:t xml:space="preserve">          </w:t>
      </w:r>
      <w:r w:rsidR="00CB787D">
        <w:t xml:space="preserve">(4)  </w:t>
      </w:r>
      <w:r w:rsidR="005E07B3" w:rsidRPr="00CB787D">
        <w:t xml:space="preserve">Inspectors or appointed leads will participate in the </w:t>
      </w:r>
      <w:r w:rsidR="00323110">
        <w:t>Organizational Inspection Program     (</w:t>
      </w:r>
      <w:r w:rsidR="005E07B3" w:rsidRPr="00CB787D">
        <w:t>OIP</w:t>
      </w:r>
      <w:r w:rsidR="00323110">
        <w:t xml:space="preserve">) </w:t>
      </w:r>
      <w:r w:rsidR="005E07B3" w:rsidRPr="00CB787D">
        <w:t xml:space="preserve">quarterly </w:t>
      </w:r>
      <w:r w:rsidR="005E07B3" w:rsidRPr="005E11B0">
        <w:t>work</w:t>
      </w:r>
      <w:r w:rsidR="00C40149" w:rsidRPr="005E11B0">
        <w:t>ing</w:t>
      </w:r>
      <w:r w:rsidR="005E07B3" w:rsidRPr="00CB787D">
        <w:rPr>
          <w:spacing w:val="-6"/>
        </w:rPr>
        <w:t xml:space="preserve"> </w:t>
      </w:r>
      <w:r w:rsidR="005E07B3" w:rsidRPr="00CB787D">
        <w:t>group.</w:t>
      </w:r>
    </w:p>
    <w:p w14:paraId="4F034E99" w14:textId="77777777" w:rsidR="009D2EC5" w:rsidRPr="00FA648E" w:rsidRDefault="009D2EC5" w:rsidP="002D04AD">
      <w:pPr>
        <w:pStyle w:val="BodyText"/>
        <w:spacing w:before="11"/>
        <w:rPr>
          <w:sz w:val="23"/>
        </w:rPr>
      </w:pPr>
    </w:p>
    <w:p w14:paraId="4CEB2A29" w14:textId="3E87CA18" w:rsidR="009D2EC5" w:rsidRPr="00CB787D" w:rsidRDefault="00ED38C2" w:rsidP="00D47693">
      <w:pPr>
        <w:tabs>
          <w:tab w:val="left" w:pos="450"/>
          <w:tab w:val="left" w:pos="990"/>
          <w:tab w:val="left" w:pos="1349"/>
        </w:tabs>
      </w:pPr>
      <w:r>
        <w:t xml:space="preserve">          </w:t>
      </w:r>
      <w:r w:rsidR="00CB787D">
        <w:t xml:space="preserve">(5)  </w:t>
      </w:r>
      <w:r w:rsidR="005E07B3" w:rsidRPr="00CB787D">
        <w:t>Inspectors will coordinate/confirm details with</w:t>
      </w:r>
      <w:r w:rsidR="005E07B3" w:rsidRPr="00CB787D">
        <w:rPr>
          <w:spacing w:val="-17"/>
        </w:rPr>
        <w:t xml:space="preserve"> </w:t>
      </w:r>
      <w:r w:rsidR="005E07B3" w:rsidRPr="00CB787D">
        <w:t>Direct Reporting Units (DRUs), US Army Recruiting Command (USAREC), US Army Cadet Command (USACC), and Centers of Excellence (CoEs) for support required to conduct specified</w:t>
      </w:r>
      <w:r w:rsidR="005E07B3" w:rsidRPr="00CB787D">
        <w:rPr>
          <w:spacing w:val="-1"/>
        </w:rPr>
        <w:t xml:space="preserve"> </w:t>
      </w:r>
      <w:r w:rsidR="005E07B3" w:rsidRPr="00CB787D">
        <w:t>inspections.</w:t>
      </w:r>
      <w:r w:rsidR="00535A62">
        <w:t>”</w:t>
      </w:r>
    </w:p>
    <w:p w14:paraId="06727142" w14:textId="77777777" w:rsidR="009D2EC5" w:rsidRPr="00B45525" w:rsidRDefault="009D2EC5" w:rsidP="002D04AD">
      <w:pPr>
        <w:pStyle w:val="BodyText"/>
      </w:pPr>
    </w:p>
    <w:p w14:paraId="4E09AEED" w14:textId="44E6ED4C" w:rsidR="00B5351B" w:rsidRDefault="00306348" w:rsidP="00B5351B">
      <w:pPr>
        <w:pStyle w:val="BodyText"/>
      </w:pPr>
      <w:r>
        <w:t xml:space="preserve">Add new subparagraphs </w:t>
      </w:r>
      <w:r w:rsidR="00B5351B" w:rsidRPr="00DC78BC">
        <w:t>1-4d(1</w:t>
      </w:r>
      <w:r>
        <w:t>5) through 1-4d(20) and their sub-items as follows:</w:t>
      </w:r>
    </w:p>
    <w:p w14:paraId="6894595B" w14:textId="77777777" w:rsidR="00B5351B" w:rsidRDefault="00B5351B" w:rsidP="00B5351B">
      <w:pPr>
        <w:pStyle w:val="BodyText"/>
      </w:pPr>
    </w:p>
    <w:p w14:paraId="3C780A58" w14:textId="60EE8593" w:rsidR="00624733" w:rsidRPr="001104A6" w:rsidRDefault="00ED38C2" w:rsidP="00624733">
      <w:pPr>
        <w:tabs>
          <w:tab w:val="left" w:pos="922"/>
        </w:tabs>
      </w:pPr>
      <w:r>
        <w:t xml:space="preserve">          </w:t>
      </w:r>
      <w:r w:rsidR="00624733">
        <w:t xml:space="preserve">“(15)   </w:t>
      </w:r>
      <w:r w:rsidR="00624733" w:rsidRPr="001104A6">
        <w:t xml:space="preserve">TRADOC </w:t>
      </w:r>
      <w:r w:rsidR="00B90396" w:rsidRPr="00CB787D">
        <w:t>Deputy Chief of Staff (DCS)</w:t>
      </w:r>
      <w:r w:rsidR="00B90396">
        <w:t>,</w:t>
      </w:r>
      <w:r w:rsidR="00624733" w:rsidRPr="001104A6">
        <w:rPr>
          <w:spacing w:val="-1"/>
        </w:rPr>
        <w:t xml:space="preserve"> </w:t>
      </w:r>
      <w:r w:rsidR="00624733" w:rsidRPr="001104A6">
        <w:t>G-3/5/7.</w:t>
      </w:r>
    </w:p>
    <w:p w14:paraId="643195C7" w14:textId="77777777" w:rsidR="00624733" w:rsidRDefault="00624733" w:rsidP="00624733">
      <w:pPr>
        <w:pStyle w:val="BodyText"/>
        <w:ind w:firstLine="720"/>
      </w:pPr>
    </w:p>
    <w:p w14:paraId="5D4BDBE4" w14:textId="120A48E3" w:rsidR="00624733" w:rsidRDefault="00624733" w:rsidP="00624733">
      <w:pPr>
        <w:tabs>
          <w:tab w:val="left" w:pos="270"/>
          <w:tab w:val="left" w:pos="360"/>
          <w:tab w:val="left" w:pos="540"/>
          <w:tab w:val="left" w:pos="1430"/>
        </w:tabs>
      </w:pPr>
      <w:r>
        <w:t xml:space="preserve">          (a</w:t>
      </w:r>
      <w:r w:rsidRPr="007601B4">
        <w:t xml:space="preserve">)  </w:t>
      </w:r>
      <w:r w:rsidRPr="00107002">
        <w:t xml:space="preserve">Approves </w:t>
      </w:r>
      <w:r w:rsidR="00B90396" w:rsidRPr="00CB787D">
        <w:t>Quality Assurance Office (QAO)</w:t>
      </w:r>
      <w:r w:rsidRPr="00107002">
        <w:t xml:space="preserve"> nominations for OIP events to </w:t>
      </w:r>
      <w:r>
        <w:t xml:space="preserve">the </w:t>
      </w:r>
      <w:r w:rsidRPr="00107002">
        <w:t>T</w:t>
      </w:r>
      <w:r w:rsidR="00B90396">
        <w:t xml:space="preserve">RADOC </w:t>
      </w:r>
      <w:r w:rsidRPr="00107002">
        <w:t>E</w:t>
      </w:r>
      <w:r w:rsidR="00B90396">
        <w:t xml:space="preserve">nterprise </w:t>
      </w:r>
      <w:r w:rsidRPr="00107002">
        <w:t>C</w:t>
      </w:r>
      <w:r w:rsidR="00B90396">
        <w:t>alendar (TEC)</w:t>
      </w:r>
      <w:r w:rsidRPr="00107002">
        <w:t xml:space="preserve">. </w:t>
      </w:r>
    </w:p>
    <w:p w14:paraId="423FA98C" w14:textId="77777777" w:rsidR="00624733" w:rsidRDefault="00624733" w:rsidP="00624733">
      <w:pPr>
        <w:tabs>
          <w:tab w:val="left" w:pos="270"/>
          <w:tab w:val="left" w:pos="360"/>
          <w:tab w:val="left" w:pos="540"/>
          <w:tab w:val="left" w:pos="1430"/>
        </w:tabs>
      </w:pPr>
    </w:p>
    <w:p w14:paraId="1F583308" w14:textId="77777777" w:rsidR="00624733" w:rsidRPr="00D04D9A" w:rsidRDefault="00624733" w:rsidP="00624733">
      <w:pPr>
        <w:tabs>
          <w:tab w:val="left" w:pos="270"/>
          <w:tab w:val="left" w:pos="360"/>
          <w:tab w:val="left" w:pos="540"/>
          <w:tab w:val="left" w:pos="1430"/>
        </w:tabs>
      </w:pPr>
      <w:r>
        <w:t xml:space="preserve">          (b)  </w:t>
      </w:r>
      <w:r w:rsidRPr="00D04D9A">
        <w:t>Provides guidance to staff/functional elements, subordinate commanders, and</w:t>
      </w:r>
      <w:r w:rsidRPr="00D04D9A">
        <w:rPr>
          <w:spacing w:val="-12"/>
        </w:rPr>
        <w:t xml:space="preserve"> </w:t>
      </w:r>
      <w:r w:rsidRPr="00D04D9A">
        <w:t>external agencies for de</w:t>
      </w:r>
      <w:r>
        <w:t>-</w:t>
      </w:r>
      <w:r w:rsidRPr="00D04D9A">
        <w:t>conflicting and rescheduling inspections that disrupt</w:t>
      </w:r>
      <w:r w:rsidRPr="00D04D9A">
        <w:rPr>
          <w:spacing w:val="-5"/>
        </w:rPr>
        <w:t xml:space="preserve"> </w:t>
      </w:r>
      <w:r w:rsidRPr="00D04D9A">
        <w:t>missions.</w:t>
      </w:r>
    </w:p>
    <w:p w14:paraId="15AA8536" w14:textId="77777777" w:rsidR="00624733" w:rsidRDefault="00624733" w:rsidP="00624733">
      <w:pPr>
        <w:pStyle w:val="BodyText"/>
      </w:pPr>
    </w:p>
    <w:p w14:paraId="49C53126" w14:textId="77777777" w:rsidR="00624733" w:rsidRPr="00D04D9A" w:rsidRDefault="00624733" w:rsidP="00624733">
      <w:pPr>
        <w:tabs>
          <w:tab w:val="left" w:pos="450"/>
          <w:tab w:val="left" w:pos="630"/>
          <w:tab w:val="left" w:pos="1347"/>
        </w:tabs>
      </w:pPr>
      <w:r>
        <w:t xml:space="preserve">          (c)  </w:t>
      </w:r>
      <w:r w:rsidRPr="00D04D9A">
        <w:t>Participates in quarterly OIP work</w:t>
      </w:r>
      <w:r w:rsidRPr="00D04D9A">
        <w:rPr>
          <w:spacing w:val="-2"/>
        </w:rPr>
        <w:t xml:space="preserve"> </w:t>
      </w:r>
      <w:r w:rsidRPr="00D04D9A">
        <w:t>groups.</w:t>
      </w:r>
    </w:p>
    <w:p w14:paraId="6B812789" w14:textId="77777777" w:rsidR="00624733" w:rsidRDefault="00624733" w:rsidP="00624733">
      <w:pPr>
        <w:pStyle w:val="BodyText"/>
      </w:pPr>
    </w:p>
    <w:p w14:paraId="4EE09254" w14:textId="4554CFA7" w:rsidR="009D2EC5" w:rsidRPr="00FA648E" w:rsidRDefault="00624733" w:rsidP="00624733">
      <w:pPr>
        <w:pStyle w:val="BodyText"/>
      </w:pPr>
      <w:r>
        <w:t xml:space="preserve">          </w:t>
      </w:r>
      <w:r w:rsidR="00323110">
        <w:t>(</w:t>
      </w:r>
      <w:r w:rsidR="00FA648E">
        <w:t>1</w:t>
      </w:r>
      <w:r>
        <w:t>6</w:t>
      </w:r>
      <w:r w:rsidR="00323110">
        <w:t>)</w:t>
      </w:r>
      <w:r w:rsidR="00FA648E">
        <w:t xml:space="preserve"> </w:t>
      </w:r>
      <w:r w:rsidR="00F12F97">
        <w:t xml:space="preserve"> </w:t>
      </w:r>
      <w:r w:rsidR="005E07B3" w:rsidRPr="00FA648E">
        <w:t>TRADOC OIP</w:t>
      </w:r>
      <w:r w:rsidR="005E07B3" w:rsidRPr="00FA648E">
        <w:rPr>
          <w:spacing w:val="-1"/>
        </w:rPr>
        <w:t xml:space="preserve"> </w:t>
      </w:r>
      <w:r w:rsidR="005E07B3" w:rsidRPr="00FA648E">
        <w:t>Coordinator.</w:t>
      </w:r>
    </w:p>
    <w:p w14:paraId="185A776F" w14:textId="77777777" w:rsidR="009D2EC5" w:rsidRPr="00FA648E" w:rsidRDefault="009D2EC5" w:rsidP="002D04AD">
      <w:pPr>
        <w:pStyle w:val="BodyText"/>
      </w:pPr>
    </w:p>
    <w:p w14:paraId="61A4ABC6" w14:textId="5831E05A" w:rsidR="009D2EC5" w:rsidRPr="00CB787D" w:rsidRDefault="00CB787D" w:rsidP="00D47693">
      <w:pPr>
        <w:tabs>
          <w:tab w:val="left" w:pos="540"/>
          <w:tab w:val="left" w:pos="630"/>
          <w:tab w:val="left" w:pos="1339"/>
        </w:tabs>
      </w:pPr>
      <w:r>
        <w:t xml:space="preserve">     </w:t>
      </w:r>
      <w:r w:rsidR="00736324">
        <w:t xml:space="preserve"> </w:t>
      </w:r>
      <w:r>
        <w:t xml:space="preserve">   </w:t>
      </w:r>
      <w:r w:rsidR="009F739B">
        <w:t xml:space="preserve"> </w:t>
      </w:r>
      <w:r>
        <w:t>(</w:t>
      </w:r>
      <w:r w:rsidR="00306348">
        <w:t>a</w:t>
      </w:r>
      <w:r>
        <w:t xml:space="preserve">)  </w:t>
      </w:r>
      <w:r w:rsidR="005E07B3" w:rsidRPr="00CB787D">
        <w:t>The Director, TRADOC QAO is the TRADOC OIP Coordinator.</w:t>
      </w:r>
    </w:p>
    <w:p w14:paraId="055EAB97" w14:textId="77777777" w:rsidR="009D2EC5" w:rsidRPr="00FA648E" w:rsidRDefault="009D2EC5" w:rsidP="002D04AD">
      <w:pPr>
        <w:pStyle w:val="BodyText"/>
      </w:pPr>
    </w:p>
    <w:p w14:paraId="1BE97F79" w14:textId="09B62D4B" w:rsidR="009D2EC5" w:rsidRDefault="009F739B" w:rsidP="002D04AD">
      <w:pPr>
        <w:tabs>
          <w:tab w:val="left" w:pos="990"/>
          <w:tab w:val="left" w:pos="1339"/>
        </w:tabs>
      </w:pPr>
      <w:r>
        <w:t xml:space="preserve"> </w:t>
      </w:r>
      <w:r w:rsidR="00CB787D">
        <w:t xml:space="preserve">       </w:t>
      </w:r>
      <w:r w:rsidR="00736324">
        <w:t xml:space="preserve">  </w:t>
      </w:r>
      <w:r w:rsidR="00306348">
        <w:t>(b</w:t>
      </w:r>
      <w:r w:rsidR="00CB787D">
        <w:t xml:space="preserve">)  </w:t>
      </w:r>
      <w:r w:rsidR="005E07B3" w:rsidRPr="00CB787D">
        <w:t>Serves as the central POC for the TRADOC OIP as required in AR 1-201, paragraph</w:t>
      </w:r>
      <w:r w:rsidR="005E07B3" w:rsidRPr="00CB787D">
        <w:rPr>
          <w:spacing w:val="-2"/>
        </w:rPr>
        <w:t xml:space="preserve"> </w:t>
      </w:r>
      <w:r w:rsidR="005E07B3" w:rsidRPr="00CB787D">
        <w:t>1-4d</w:t>
      </w:r>
      <w:r w:rsidR="00FA648E" w:rsidRPr="00CB787D">
        <w:t>(3)</w:t>
      </w:r>
      <w:r w:rsidR="005E07B3" w:rsidRPr="00CB787D">
        <w:t>.</w:t>
      </w:r>
    </w:p>
    <w:p w14:paraId="2BE22B16" w14:textId="77777777" w:rsidR="00665352" w:rsidRPr="00CB787D" w:rsidRDefault="00665352" w:rsidP="002D04AD">
      <w:pPr>
        <w:tabs>
          <w:tab w:val="left" w:pos="990"/>
          <w:tab w:val="left" w:pos="1339"/>
        </w:tabs>
      </w:pPr>
    </w:p>
    <w:p w14:paraId="183FDDE7" w14:textId="73740F1C" w:rsidR="009D2EC5" w:rsidRPr="00CB787D" w:rsidRDefault="00736324" w:rsidP="002D04AD">
      <w:pPr>
        <w:tabs>
          <w:tab w:val="left" w:pos="990"/>
        </w:tabs>
        <w:spacing w:before="80"/>
      </w:pPr>
      <w:r>
        <w:lastRenderedPageBreak/>
        <w:t xml:space="preserve"> </w:t>
      </w:r>
      <w:r w:rsidR="009F739B">
        <w:t xml:space="preserve"> </w:t>
      </w:r>
      <w:r>
        <w:t xml:space="preserve">       </w:t>
      </w:r>
      <w:r w:rsidR="00306348">
        <w:t xml:space="preserve"> (c</w:t>
      </w:r>
      <w:r w:rsidR="00CB787D">
        <w:t xml:space="preserve">)  </w:t>
      </w:r>
      <w:r w:rsidR="005E07B3" w:rsidRPr="00CB787D">
        <w:t>Publishes OIP guidance, as required, and includes information</w:t>
      </w:r>
      <w:r w:rsidR="00323110">
        <w:t xml:space="preserve"> in the</w:t>
      </w:r>
      <w:r w:rsidR="004711A9">
        <w:t xml:space="preserve"> </w:t>
      </w:r>
      <w:r w:rsidR="00323110">
        <w:t xml:space="preserve">Command </w:t>
      </w:r>
      <w:r w:rsidR="005E07B3" w:rsidRPr="00CB787D">
        <w:t>Training Guidance each</w:t>
      </w:r>
      <w:r w:rsidR="005E07B3" w:rsidRPr="00CB787D">
        <w:rPr>
          <w:spacing w:val="-1"/>
        </w:rPr>
        <w:t xml:space="preserve"> </w:t>
      </w:r>
      <w:r w:rsidR="005E07B3" w:rsidRPr="00CB787D">
        <w:t>year.</w:t>
      </w:r>
    </w:p>
    <w:p w14:paraId="6530A51B" w14:textId="77777777" w:rsidR="009D2EC5" w:rsidRPr="00FA648E" w:rsidRDefault="009D2EC5" w:rsidP="002D04AD">
      <w:pPr>
        <w:pStyle w:val="BodyText"/>
      </w:pPr>
    </w:p>
    <w:p w14:paraId="163AF3DF" w14:textId="4674AD8B" w:rsidR="009D2EC5" w:rsidRPr="00CB787D" w:rsidRDefault="00306348" w:rsidP="00D47693">
      <w:pPr>
        <w:tabs>
          <w:tab w:val="left" w:pos="540"/>
          <w:tab w:val="left" w:pos="1347"/>
        </w:tabs>
      </w:pPr>
      <w:r>
        <w:t xml:space="preserve">  </w:t>
      </w:r>
      <w:r w:rsidR="009F739B">
        <w:t xml:space="preserve"> </w:t>
      </w:r>
      <w:r>
        <w:t xml:space="preserve">       (d</w:t>
      </w:r>
      <w:r w:rsidR="00CB787D">
        <w:t xml:space="preserve">)  </w:t>
      </w:r>
      <w:r w:rsidR="005E07B3" w:rsidRPr="00CB787D">
        <w:t>Publishes the OIP schedule annually no later than 1 July for subsequent</w:t>
      </w:r>
      <w:r w:rsidR="005E07B3" w:rsidRPr="00CB787D">
        <w:rPr>
          <w:spacing w:val="-11"/>
        </w:rPr>
        <w:t xml:space="preserve"> </w:t>
      </w:r>
      <w:r w:rsidR="005E07B3" w:rsidRPr="00CB787D">
        <w:t>years.</w:t>
      </w:r>
    </w:p>
    <w:p w14:paraId="6EAA7D89" w14:textId="77777777" w:rsidR="009D2EC5" w:rsidRPr="00B45525" w:rsidRDefault="009D2EC5" w:rsidP="002D04AD">
      <w:pPr>
        <w:pStyle w:val="BodyText"/>
      </w:pPr>
    </w:p>
    <w:p w14:paraId="1D9EF492" w14:textId="0D589429" w:rsidR="009D2EC5" w:rsidRPr="00CB787D" w:rsidRDefault="007601B4" w:rsidP="00B5351B">
      <w:pPr>
        <w:tabs>
          <w:tab w:val="left" w:pos="450"/>
          <w:tab w:val="left" w:pos="540"/>
          <w:tab w:val="left" w:pos="630"/>
          <w:tab w:val="left" w:pos="1347"/>
        </w:tabs>
      </w:pPr>
      <w:r>
        <w:t xml:space="preserve">   </w:t>
      </w:r>
      <w:r w:rsidR="009F739B">
        <w:t xml:space="preserve"> </w:t>
      </w:r>
      <w:r>
        <w:t xml:space="preserve">     </w:t>
      </w:r>
      <w:r w:rsidR="00306348">
        <w:t xml:space="preserve"> (e</w:t>
      </w:r>
      <w:r w:rsidR="00CB787D">
        <w:t xml:space="preserve">)  </w:t>
      </w:r>
      <w:r w:rsidR="005E07B3" w:rsidRPr="00CB787D">
        <w:t>Reports and coordinates proposed changes to the TEC with DCS,</w:t>
      </w:r>
      <w:r w:rsidR="005E07B3" w:rsidRPr="00CB787D">
        <w:rPr>
          <w:spacing w:val="-10"/>
        </w:rPr>
        <w:t xml:space="preserve"> </w:t>
      </w:r>
      <w:r w:rsidR="005E07B3" w:rsidRPr="00CB787D">
        <w:t>G-3/5/7.</w:t>
      </w:r>
    </w:p>
    <w:p w14:paraId="76194BFE" w14:textId="77777777" w:rsidR="009D2EC5" w:rsidRPr="00FA648E" w:rsidRDefault="009D2EC5" w:rsidP="002D04AD">
      <w:pPr>
        <w:pStyle w:val="BodyText"/>
      </w:pPr>
    </w:p>
    <w:p w14:paraId="43855000" w14:textId="7C1D5B54" w:rsidR="009D2EC5" w:rsidRPr="00CB787D" w:rsidRDefault="00CB787D" w:rsidP="002D04AD">
      <w:pPr>
        <w:tabs>
          <w:tab w:val="left" w:pos="1347"/>
        </w:tabs>
      </w:pPr>
      <w:r>
        <w:t xml:space="preserve">    </w:t>
      </w:r>
      <w:r w:rsidR="009F739B">
        <w:t xml:space="preserve"> </w:t>
      </w:r>
      <w:r>
        <w:t xml:space="preserve">    </w:t>
      </w:r>
      <w:r w:rsidR="007601B4">
        <w:t xml:space="preserve"> </w:t>
      </w:r>
      <w:r w:rsidR="00306348">
        <w:t>(f</w:t>
      </w:r>
      <w:r>
        <w:t xml:space="preserve">)  </w:t>
      </w:r>
      <w:r w:rsidR="005E07B3" w:rsidRPr="00CB787D">
        <w:t xml:space="preserve">Responsible for all synchronization of inspections, </w:t>
      </w:r>
      <w:r w:rsidR="004711A9">
        <w:t>staff assistance visits (</w:t>
      </w:r>
      <w:r w:rsidR="005E07B3" w:rsidRPr="00CB787D">
        <w:t>SAVs</w:t>
      </w:r>
      <w:r w:rsidR="004711A9">
        <w:t>)</w:t>
      </w:r>
      <w:r w:rsidR="005E07B3" w:rsidRPr="00CB787D">
        <w:t xml:space="preserve">, assistance visits (AVs), audits (only audit dates/sites provided), and accreditations. </w:t>
      </w:r>
      <w:r w:rsidR="007D1E3E">
        <w:t xml:space="preserve"> </w:t>
      </w:r>
      <w:r w:rsidR="005E07B3" w:rsidRPr="00CB787D">
        <w:t>Ensures all are reflected on the</w:t>
      </w:r>
      <w:r w:rsidR="005E07B3" w:rsidRPr="00CB787D">
        <w:rPr>
          <w:spacing w:val="-17"/>
        </w:rPr>
        <w:t xml:space="preserve"> </w:t>
      </w:r>
      <w:r w:rsidR="005E07B3" w:rsidRPr="00CB787D">
        <w:t>TEC.</w:t>
      </w:r>
    </w:p>
    <w:p w14:paraId="6C5AEC3C" w14:textId="77777777" w:rsidR="009D2EC5" w:rsidRDefault="009D2EC5" w:rsidP="002D04AD">
      <w:pPr>
        <w:pStyle w:val="BodyText"/>
      </w:pPr>
    </w:p>
    <w:p w14:paraId="7725AAA3" w14:textId="0D459C95" w:rsidR="009D2EC5" w:rsidRPr="00CB787D" w:rsidRDefault="009F739B" w:rsidP="00B5351B">
      <w:pPr>
        <w:tabs>
          <w:tab w:val="left" w:pos="540"/>
          <w:tab w:val="left" w:pos="900"/>
          <w:tab w:val="left" w:pos="990"/>
          <w:tab w:val="left" w:pos="1347"/>
        </w:tabs>
      </w:pPr>
      <w:r>
        <w:t xml:space="preserve"> </w:t>
      </w:r>
      <w:r w:rsidR="007601B4">
        <w:t xml:space="preserve">         </w:t>
      </w:r>
      <w:r w:rsidR="00306348">
        <w:t>(g</w:t>
      </w:r>
      <w:r w:rsidR="00CB787D">
        <w:t xml:space="preserve">)  </w:t>
      </w:r>
      <w:r w:rsidR="005E07B3" w:rsidRPr="00CB787D">
        <w:t xml:space="preserve">Responsible to coordinate and appropriately consolidate inspections </w:t>
      </w:r>
      <w:r w:rsidR="004711A9">
        <w:t xml:space="preserve">to reduce </w:t>
      </w:r>
      <w:r w:rsidR="005E07B3" w:rsidRPr="00CB787D">
        <w:t>disruption and requirements on inspected</w:t>
      </w:r>
      <w:r w:rsidR="005E07B3" w:rsidRPr="00CB787D">
        <w:rPr>
          <w:spacing w:val="-1"/>
        </w:rPr>
        <w:t xml:space="preserve"> </w:t>
      </w:r>
      <w:r w:rsidR="005E07B3" w:rsidRPr="00CB787D">
        <w:t>units.</w:t>
      </w:r>
    </w:p>
    <w:p w14:paraId="7B101E55" w14:textId="77777777" w:rsidR="009D2EC5" w:rsidRPr="00FA648E" w:rsidRDefault="009D2EC5" w:rsidP="002D04AD">
      <w:pPr>
        <w:pStyle w:val="BodyText"/>
        <w:spacing w:before="1"/>
      </w:pPr>
    </w:p>
    <w:p w14:paraId="34688B1B" w14:textId="4294A55E" w:rsidR="009D2EC5" w:rsidRPr="00CB787D" w:rsidRDefault="00306348" w:rsidP="002D04AD">
      <w:pPr>
        <w:tabs>
          <w:tab w:val="left" w:pos="1346"/>
        </w:tabs>
      </w:pPr>
      <w:r>
        <w:t xml:space="preserve"> </w:t>
      </w:r>
      <w:r w:rsidR="009F739B">
        <w:t xml:space="preserve"> </w:t>
      </w:r>
      <w:r>
        <w:t xml:space="preserve">        (h</w:t>
      </w:r>
      <w:r w:rsidR="00CB787D">
        <w:t xml:space="preserve">)  </w:t>
      </w:r>
      <w:r w:rsidR="005E07B3" w:rsidRPr="00CB787D">
        <w:t>Ensures all inspections are in accordance with AR</w:t>
      </w:r>
      <w:r w:rsidR="005E07B3" w:rsidRPr="00CB787D">
        <w:rPr>
          <w:spacing w:val="1"/>
        </w:rPr>
        <w:t xml:space="preserve"> </w:t>
      </w:r>
      <w:r w:rsidR="005E07B3" w:rsidRPr="00CB787D">
        <w:t>1-201.</w:t>
      </w:r>
    </w:p>
    <w:p w14:paraId="29AD57C3" w14:textId="77777777" w:rsidR="009D2EC5" w:rsidRPr="00FA648E" w:rsidRDefault="009D2EC5" w:rsidP="002D04AD">
      <w:pPr>
        <w:pStyle w:val="BodyText"/>
      </w:pPr>
    </w:p>
    <w:p w14:paraId="7A0C9C38" w14:textId="5B98EB8D" w:rsidR="009D2EC5" w:rsidRPr="00D04D9A" w:rsidRDefault="007601B4" w:rsidP="002D04AD">
      <w:pPr>
        <w:tabs>
          <w:tab w:val="left" w:pos="1347"/>
        </w:tabs>
      </w:pPr>
      <w:r>
        <w:t xml:space="preserve">  </w:t>
      </w:r>
      <w:r w:rsidR="009F739B">
        <w:t xml:space="preserve"> </w:t>
      </w:r>
      <w:r>
        <w:t xml:space="preserve">      </w:t>
      </w:r>
      <w:r w:rsidR="00736324">
        <w:t xml:space="preserve"> </w:t>
      </w:r>
      <w:r w:rsidR="00306348">
        <w:t>(i</w:t>
      </w:r>
      <w:r w:rsidR="00D04D9A">
        <w:t xml:space="preserve">)  </w:t>
      </w:r>
      <w:r w:rsidR="005E07B3" w:rsidRPr="00D04D9A">
        <w:t>Responsible for coordinating and spearheading staff management of the OIP</w:t>
      </w:r>
      <w:r w:rsidR="00B5351B">
        <w:t xml:space="preserve"> </w:t>
      </w:r>
      <w:r w:rsidR="005E07B3" w:rsidRPr="00D04D9A">
        <w:t>through quarterly OIP work</w:t>
      </w:r>
      <w:r w:rsidR="005E07B3" w:rsidRPr="00D04D9A">
        <w:rPr>
          <w:spacing w:val="-4"/>
        </w:rPr>
        <w:t xml:space="preserve"> </w:t>
      </w:r>
      <w:r w:rsidR="005E07B3" w:rsidRPr="00D04D9A">
        <w:t>groups.</w:t>
      </w:r>
    </w:p>
    <w:p w14:paraId="50D1FC04" w14:textId="77777777" w:rsidR="009D2EC5" w:rsidRPr="00FA648E" w:rsidRDefault="009D2EC5" w:rsidP="002D04AD">
      <w:pPr>
        <w:pStyle w:val="BodyText"/>
      </w:pPr>
    </w:p>
    <w:p w14:paraId="22BE000B" w14:textId="1491695A" w:rsidR="009D2EC5" w:rsidRPr="00D04D9A" w:rsidRDefault="00306348" w:rsidP="00D47693">
      <w:pPr>
        <w:tabs>
          <w:tab w:val="left" w:pos="540"/>
          <w:tab w:val="left" w:pos="1467"/>
        </w:tabs>
      </w:pPr>
      <w:r>
        <w:t xml:space="preserve">   </w:t>
      </w:r>
      <w:r w:rsidR="009F739B">
        <w:t xml:space="preserve"> </w:t>
      </w:r>
      <w:r>
        <w:t xml:space="preserve">      (j</w:t>
      </w:r>
      <w:r w:rsidR="00D04D9A">
        <w:t xml:space="preserve">)  </w:t>
      </w:r>
      <w:r w:rsidR="005E07B3" w:rsidRPr="00D04D9A">
        <w:t xml:space="preserve">Chairs quarterly OIP </w:t>
      </w:r>
      <w:r w:rsidR="005E07B3" w:rsidRPr="005E11B0">
        <w:t>work</w:t>
      </w:r>
      <w:r w:rsidR="00C40149" w:rsidRPr="005E11B0">
        <w:t>ing</w:t>
      </w:r>
      <w:r w:rsidR="005E07B3" w:rsidRPr="00D04D9A">
        <w:t xml:space="preserve"> groups and updates the command group, as</w:t>
      </w:r>
      <w:r w:rsidR="005E07B3" w:rsidRPr="00D04D9A">
        <w:rPr>
          <w:spacing w:val="-11"/>
        </w:rPr>
        <w:t xml:space="preserve"> </w:t>
      </w:r>
      <w:r w:rsidR="005E07B3" w:rsidRPr="00D04D9A">
        <w:t>needed.</w:t>
      </w:r>
    </w:p>
    <w:p w14:paraId="3564943B" w14:textId="77777777" w:rsidR="00F12F97" w:rsidRDefault="00F12F97" w:rsidP="002D04AD">
      <w:pPr>
        <w:pStyle w:val="ListParagraph"/>
        <w:tabs>
          <w:tab w:val="left" w:pos="1467"/>
        </w:tabs>
        <w:ind w:left="0" w:firstLine="0"/>
      </w:pPr>
    </w:p>
    <w:p w14:paraId="6FEF4404" w14:textId="29834F1B" w:rsidR="00F12F97" w:rsidRPr="00D04D9A" w:rsidRDefault="00306348" w:rsidP="002D04AD">
      <w:pPr>
        <w:tabs>
          <w:tab w:val="left" w:pos="1467"/>
        </w:tabs>
      </w:pPr>
      <w:r>
        <w:t xml:space="preserve">    </w:t>
      </w:r>
      <w:r w:rsidR="009F739B">
        <w:t xml:space="preserve"> </w:t>
      </w:r>
      <w:r>
        <w:t xml:space="preserve">     (k</w:t>
      </w:r>
      <w:r w:rsidR="00D04D9A">
        <w:t xml:space="preserve">)  </w:t>
      </w:r>
      <w:r w:rsidR="00F12F97" w:rsidRPr="00D04D9A">
        <w:t>Chairs quarterly meeting with OIP coordinators</w:t>
      </w:r>
      <w:r w:rsidR="007D1E3E">
        <w:t xml:space="preserve"> at</w:t>
      </w:r>
      <w:r w:rsidR="00B5351B">
        <w:t xml:space="preserve"> DRUs and Co</w:t>
      </w:r>
      <w:r w:rsidR="00F12F97" w:rsidRPr="00D04D9A">
        <w:t>Es.</w:t>
      </w:r>
    </w:p>
    <w:p w14:paraId="6E14709F" w14:textId="77777777" w:rsidR="009D2EC5" w:rsidRPr="00B45525" w:rsidRDefault="009D2EC5" w:rsidP="002D04AD">
      <w:pPr>
        <w:pStyle w:val="BodyText"/>
      </w:pPr>
    </w:p>
    <w:p w14:paraId="213180AB" w14:textId="2D7E7522" w:rsidR="009D2EC5" w:rsidRPr="00D04D9A" w:rsidRDefault="00306348" w:rsidP="002D04AD">
      <w:pPr>
        <w:tabs>
          <w:tab w:val="left" w:pos="1467"/>
        </w:tabs>
      </w:pPr>
      <w:r>
        <w:t xml:space="preserve">     </w:t>
      </w:r>
      <w:r w:rsidR="009F739B">
        <w:t xml:space="preserve"> </w:t>
      </w:r>
      <w:r>
        <w:t xml:space="preserve">    (l</w:t>
      </w:r>
      <w:r w:rsidR="00D04D9A">
        <w:t xml:space="preserve">)  </w:t>
      </w:r>
      <w:r w:rsidR="005E07B3" w:rsidRPr="00D04D9A">
        <w:t>Appoints a lead for all inspections involving any staff directorates or</w:t>
      </w:r>
      <w:r w:rsidR="005E07B3" w:rsidRPr="00D04D9A">
        <w:rPr>
          <w:spacing w:val="-15"/>
        </w:rPr>
        <w:t xml:space="preserve"> </w:t>
      </w:r>
      <w:r w:rsidR="005E07B3" w:rsidRPr="00D04D9A">
        <w:t>agencies.</w:t>
      </w:r>
    </w:p>
    <w:p w14:paraId="0321F22C" w14:textId="77777777" w:rsidR="009D2EC5" w:rsidRPr="00FA648E" w:rsidRDefault="009D2EC5" w:rsidP="002D04AD">
      <w:pPr>
        <w:pStyle w:val="BodyText"/>
      </w:pPr>
    </w:p>
    <w:p w14:paraId="4854317D" w14:textId="67606746" w:rsidR="009D2EC5" w:rsidRPr="00D04D9A" w:rsidRDefault="00306348" w:rsidP="002D04AD">
      <w:pPr>
        <w:tabs>
          <w:tab w:val="left" w:pos="1467"/>
        </w:tabs>
      </w:pPr>
      <w:r>
        <w:t xml:space="preserve">      </w:t>
      </w:r>
      <w:r w:rsidR="009F739B">
        <w:t xml:space="preserve"> </w:t>
      </w:r>
      <w:r>
        <w:t xml:space="preserve">   (m</w:t>
      </w:r>
      <w:r w:rsidR="00D04D9A">
        <w:t xml:space="preserve">)  </w:t>
      </w:r>
      <w:r w:rsidR="005E07B3" w:rsidRPr="00D04D9A">
        <w:t>Resolves conflicts between inspection</w:t>
      </w:r>
      <w:r w:rsidR="005E07B3" w:rsidRPr="00D04D9A">
        <w:rPr>
          <w:spacing w:val="-1"/>
        </w:rPr>
        <w:t xml:space="preserve"> </w:t>
      </w:r>
      <w:r w:rsidR="005E07B3" w:rsidRPr="00D04D9A">
        <w:t>leads.</w:t>
      </w:r>
    </w:p>
    <w:p w14:paraId="60FB6865" w14:textId="77777777" w:rsidR="009D2EC5" w:rsidRPr="00FA648E" w:rsidRDefault="009D2EC5" w:rsidP="002D04AD">
      <w:pPr>
        <w:pStyle w:val="BodyText"/>
      </w:pPr>
    </w:p>
    <w:p w14:paraId="27E0CF52" w14:textId="7866E508" w:rsidR="009D2EC5" w:rsidRPr="00D04D9A" w:rsidRDefault="007601B4" w:rsidP="00D47693">
      <w:pPr>
        <w:tabs>
          <w:tab w:val="left" w:pos="900"/>
          <w:tab w:val="left" w:pos="1460"/>
        </w:tabs>
      </w:pPr>
      <w:r>
        <w:t xml:space="preserve">      </w:t>
      </w:r>
      <w:r w:rsidR="00D47693">
        <w:t xml:space="preserve"> </w:t>
      </w:r>
      <w:r w:rsidR="009F739B">
        <w:t xml:space="preserve"> </w:t>
      </w:r>
      <w:r>
        <w:t xml:space="preserve">  </w:t>
      </w:r>
      <w:r w:rsidR="00306348">
        <w:t>(n</w:t>
      </w:r>
      <w:r w:rsidR="00D04D9A">
        <w:t xml:space="preserve">)  </w:t>
      </w:r>
      <w:r w:rsidR="005E07B3" w:rsidRPr="00D04D9A">
        <w:t>Responsible for updates and revisions to the Staff Elements Inspections Chart</w:t>
      </w:r>
      <w:r w:rsidR="005E07B3" w:rsidRPr="00D04D9A">
        <w:rPr>
          <w:spacing w:val="-14"/>
        </w:rPr>
        <w:t xml:space="preserve"> </w:t>
      </w:r>
      <w:r w:rsidR="005E07B3" w:rsidRPr="00D04D9A">
        <w:t>within TRADOC Supplement 1 to AR 1-201 (</w:t>
      </w:r>
      <w:r w:rsidR="004711A9">
        <w:t xml:space="preserve">see </w:t>
      </w:r>
      <w:r w:rsidR="005E07B3" w:rsidRPr="00D04D9A">
        <w:t>paragraph</w:t>
      </w:r>
      <w:r w:rsidR="005E07B3" w:rsidRPr="00D04D9A">
        <w:rPr>
          <w:spacing w:val="1"/>
        </w:rPr>
        <w:t xml:space="preserve"> </w:t>
      </w:r>
      <w:r w:rsidR="005E07B3" w:rsidRPr="00D04D9A">
        <w:t>3-4).</w:t>
      </w:r>
    </w:p>
    <w:p w14:paraId="767E5474" w14:textId="77777777" w:rsidR="009D2EC5" w:rsidRPr="00FA648E" w:rsidRDefault="009D2EC5" w:rsidP="002D04AD">
      <w:pPr>
        <w:pStyle w:val="BodyText"/>
      </w:pPr>
    </w:p>
    <w:p w14:paraId="44D07BF8" w14:textId="1E6D66BC" w:rsidR="00713717" w:rsidRDefault="007601B4" w:rsidP="00D47693">
      <w:pPr>
        <w:tabs>
          <w:tab w:val="left" w:pos="540"/>
          <w:tab w:val="left" w:pos="922"/>
          <w:tab w:val="left" w:pos="1460"/>
        </w:tabs>
        <w:spacing w:before="1"/>
      </w:pPr>
      <w:r>
        <w:t xml:space="preserve">       </w:t>
      </w:r>
      <w:r w:rsidR="00D47693">
        <w:t xml:space="preserve"> </w:t>
      </w:r>
      <w:r w:rsidR="009F739B">
        <w:t xml:space="preserve"> </w:t>
      </w:r>
      <w:r w:rsidR="00306348">
        <w:t xml:space="preserve"> (o</w:t>
      </w:r>
      <w:r w:rsidR="00D04D9A">
        <w:t xml:space="preserve">)  </w:t>
      </w:r>
      <w:r w:rsidR="005E07B3" w:rsidRPr="00D04D9A">
        <w:t>Coordinates all TRADOC accreditations and ensures a separate and distinct process between Army accreditations and TRADOC OIP</w:t>
      </w:r>
      <w:r w:rsidR="005E07B3" w:rsidRPr="00D04D9A">
        <w:rPr>
          <w:spacing w:val="-6"/>
        </w:rPr>
        <w:t xml:space="preserve"> </w:t>
      </w:r>
      <w:r w:rsidR="005E07B3" w:rsidRPr="00D04D9A">
        <w:t>inspections.</w:t>
      </w:r>
    </w:p>
    <w:p w14:paraId="25D440BF" w14:textId="77777777" w:rsidR="00665352" w:rsidRDefault="00665352" w:rsidP="002D04AD">
      <w:pPr>
        <w:tabs>
          <w:tab w:val="left" w:pos="922"/>
          <w:tab w:val="left" w:pos="1460"/>
        </w:tabs>
        <w:spacing w:before="1"/>
      </w:pPr>
    </w:p>
    <w:p w14:paraId="216DB830" w14:textId="660AF377" w:rsidR="00546A42" w:rsidRDefault="00306348" w:rsidP="002D04AD">
      <w:pPr>
        <w:tabs>
          <w:tab w:val="left" w:pos="922"/>
          <w:tab w:val="left" w:pos="1460"/>
        </w:tabs>
        <w:spacing w:before="1"/>
      </w:pPr>
      <w:r>
        <w:t xml:space="preserve">         </w:t>
      </w:r>
      <w:r w:rsidR="009F739B">
        <w:t xml:space="preserve"> </w:t>
      </w:r>
      <w:r>
        <w:t>(p</w:t>
      </w:r>
      <w:r w:rsidR="00D04D9A">
        <w:t xml:space="preserve">)  </w:t>
      </w:r>
      <w:r w:rsidR="00FA648E" w:rsidRPr="00D04D9A">
        <w:t>Manages, updates, and mainta</w:t>
      </w:r>
      <w:r w:rsidR="001A69F4" w:rsidRPr="00D04D9A">
        <w:t xml:space="preserve">ins the </w:t>
      </w:r>
      <w:r w:rsidR="007D1E3E">
        <w:t xml:space="preserve">TRADOC </w:t>
      </w:r>
      <w:r w:rsidR="001A69F4" w:rsidRPr="00D04D9A">
        <w:t xml:space="preserve">OIP </w:t>
      </w:r>
      <w:r w:rsidR="007D1E3E">
        <w:t xml:space="preserve">Enterprise </w:t>
      </w:r>
      <w:r w:rsidR="001A69F4" w:rsidRPr="00D04D9A">
        <w:t xml:space="preserve">Synchronization </w:t>
      </w:r>
      <w:r w:rsidR="00546A42">
        <w:t xml:space="preserve">   </w:t>
      </w:r>
    </w:p>
    <w:p w14:paraId="4B0AD642" w14:textId="069CA259" w:rsidR="00713717" w:rsidRDefault="001A69F4" w:rsidP="002D04AD">
      <w:pPr>
        <w:tabs>
          <w:tab w:val="left" w:pos="922"/>
          <w:tab w:val="left" w:pos="1460"/>
        </w:tabs>
        <w:spacing w:before="1"/>
      </w:pPr>
      <w:r w:rsidRPr="00D04D9A">
        <w:t>Tool.</w:t>
      </w:r>
    </w:p>
    <w:p w14:paraId="755F3328" w14:textId="77777777" w:rsidR="00E17B03" w:rsidRDefault="00E17B03" w:rsidP="00DE7986">
      <w:pPr>
        <w:tabs>
          <w:tab w:val="left" w:pos="922"/>
          <w:tab w:val="left" w:pos="1080"/>
          <w:tab w:val="left" w:pos="1460"/>
        </w:tabs>
        <w:spacing w:before="1"/>
      </w:pPr>
    </w:p>
    <w:p w14:paraId="3513BF9A" w14:textId="4D2B0CC6" w:rsidR="00546A42" w:rsidRDefault="009F739B" w:rsidP="00DE7986">
      <w:pPr>
        <w:tabs>
          <w:tab w:val="left" w:pos="922"/>
          <w:tab w:val="left" w:pos="1080"/>
          <w:tab w:val="left" w:pos="1460"/>
        </w:tabs>
        <w:spacing w:before="1"/>
      </w:pPr>
      <w:r>
        <w:t xml:space="preserve"> </w:t>
      </w:r>
      <w:r w:rsidR="00D47693">
        <w:t xml:space="preserve">         </w:t>
      </w:r>
      <w:r w:rsidR="000C40F1">
        <w:t>(q</w:t>
      </w:r>
      <w:r w:rsidR="00DE7986">
        <w:t xml:space="preserve">)  </w:t>
      </w:r>
      <w:r w:rsidR="007D1E3E">
        <w:t xml:space="preserve">Schedules and coordinates initial command inspections at the center level for DRUs </w:t>
      </w:r>
      <w:r w:rsidR="00546A42">
        <w:t xml:space="preserve"> </w:t>
      </w:r>
    </w:p>
    <w:p w14:paraId="79F32824" w14:textId="6DEDBAEC" w:rsidR="007D1E3E" w:rsidRPr="00D04D9A" w:rsidRDefault="00B5351B" w:rsidP="00DE7986">
      <w:pPr>
        <w:tabs>
          <w:tab w:val="left" w:pos="540"/>
          <w:tab w:val="left" w:pos="630"/>
          <w:tab w:val="left" w:pos="922"/>
          <w:tab w:val="left" w:pos="1080"/>
          <w:tab w:val="left" w:pos="1460"/>
        </w:tabs>
        <w:spacing w:before="1"/>
      </w:pPr>
      <w:r>
        <w:t>and Co</w:t>
      </w:r>
      <w:r w:rsidR="007D1E3E">
        <w:t>Es.</w:t>
      </w:r>
    </w:p>
    <w:p w14:paraId="02FCE73C" w14:textId="77777777" w:rsidR="00713717" w:rsidRDefault="00713717" w:rsidP="002D04AD">
      <w:pPr>
        <w:tabs>
          <w:tab w:val="left" w:pos="922"/>
        </w:tabs>
      </w:pPr>
    </w:p>
    <w:p w14:paraId="6D637EBC" w14:textId="1DBC61F1" w:rsidR="009D2EC5" w:rsidRPr="00713717" w:rsidRDefault="00ED38C2" w:rsidP="002D04AD">
      <w:pPr>
        <w:tabs>
          <w:tab w:val="left" w:pos="922"/>
        </w:tabs>
      </w:pPr>
      <w:r>
        <w:t xml:space="preserve">          </w:t>
      </w:r>
      <w:r w:rsidR="004711A9">
        <w:t>(</w:t>
      </w:r>
      <w:r w:rsidR="00624733">
        <w:t>17</w:t>
      </w:r>
      <w:r w:rsidR="004711A9">
        <w:t>)</w:t>
      </w:r>
      <w:r w:rsidR="00713717">
        <w:t xml:space="preserve">  </w:t>
      </w:r>
      <w:r w:rsidR="005E07B3" w:rsidRPr="00713717">
        <w:t>TRADOC</w:t>
      </w:r>
      <w:r w:rsidR="005E07B3" w:rsidRPr="00713717">
        <w:rPr>
          <w:spacing w:val="-1"/>
        </w:rPr>
        <w:t xml:space="preserve"> </w:t>
      </w:r>
      <w:r w:rsidR="00FE299E">
        <w:t>d</w:t>
      </w:r>
      <w:r w:rsidR="005E07B3" w:rsidRPr="00713717">
        <w:t>irectors.</w:t>
      </w:r>
    </w:p>
    <w:p w14:paraId="1D01D355" w14:textId="77777777" w:rsidR="009D2EC5" w:rsidRDefault="009D2EC5" w:rsidP="002D04AD">
      <w:pPr>
        <w:pStyle w:val="BodyText"/>
      </w:pPr>
    </w:p>
    <w:p w14:paraId="6A15200B" w14:textId="33B82635" w:rsidR="009D2EC5" w:rsidRPr="00713717" w:rsidRDefault="00ED38C2" w:rsidP="000C40F1">
      <w:pPr>
        <w:tabs>
          <w:tab w:val="left" w:pos="900"/>
        </w:tabs>
      </w:pPr>
      <w:r>
        <w:t xml:space="preserve">          </w:t>
      </w:r>
      <w:r w:rsidR="000C40F1">
        <w:t xml:space="preserve">(a)  </w:t>
      </w:r>
      <w:r w:rsidR="005E07B3" w:rsidRPr="00713717">
        <w:t>Appoint directorate leads for all</w:t>
      </w:r>
      <w:r w:rsidR="005E07B3" w:rsidRPr="000C40F1">
        <w:rPr>
          <w:spacing w:val="-2"/>
        </w:rPr>
        <w:t xml:space="preserve"> </w:t>
      </w:r>
      <w:r w:rsidR="005E07B3" w:rsidRPr="00713717">
        <w:t>inspections.</w:t>
      </w:r>
    </w:p>
    <w:p w14:paraId="477B40BA" w14:textId="77777777" w:rsidR="009D2EC5" w:rsidRDefault="009D2EC5" w:rsidP="002D04AD">
      <w:pPr>
        <w:pStyle w:val="BodyText"/>
      </w:pPr>
    </w:p>
    <w:p w14:paraId="5E6F0DA3" w14:textId="3A9E8E7E" w:rsidR="009D2EC5" w:rsidRPr="00713717" w:rsidRDefault="000C40F1" w:rsidP="000C40F1">
      <w:pPr>
        <w:tabs>
          <w:tab w:val="left" w:pos="990"/>
        </w:tabs>
      </w:pPr>
      <w:r>
        <w:t xml:space="preserve">         </w:t>
      </w:r>
      <w:r w:rsidR="00ED38C2">
        <w:t xml:space="preserve"> </w:t>
      </w:r>
      <w:r>
        <w:t>(b</w:t>
      </w:r>
      <w:r w:rsidR="00DE7986">
        <w:t xml:space="preserve">)  </w:t>
      </w:r>
      <w:r w:rsidR="005E07B3" w:rsidRPr="00713717">
        <w:t>Designate</w:t>
      </w:r>
      <w:r w:rsidR="004711A9">
        <w:t xml:space="preserve"> </w:t>
      </w:r>
      <w:r w:rsidR="005E07B3" w:rsidRPr="00713717">
        <w:t>POC</w:t>
      </w:r>
      <w:r w:rsidR="004711A9">
        <w:t>s</w:t>
      </w:r>
      <w:r w:rsidR="005E07B3" w:rsidRPr="00713717">
        <w:t xml:space="preserve"> for assigned directorate or agency in support of the TRADOC</w:t>
      </w:r>
      <w:r w:rsidR="005E07B3" w:rsidRPr="000C40F1">
        <w:rPr>
          <w:spacing w:val="-11"/>
        </w:rPr>
        <w:t xml:space="preserve"> </w:t>
      </w:r>
      <w:r w:rsidR="005E07B3" w:rsidRPr="00713717">
        <w:t>OIP.</w:t>
      </w:r>
    </w:p>
    <w:p w14:paraId="656B1FE5" w14:textId="77777777" w:rsidR="009D2EC5" w:rsidRDefault="009D2EC5" w:rsidP="002D04AD">
      <w:pPr>
        <w:pStyle w:val="BodyText"/>
      </w:pPr>
    </w:p>
    <w:p w14:paraId="59B393CB" w14:textId="6FCD41B0" w:rsidR="009D2EC5" w:rsidRPr="00D04D9A" w:rsidRDefault="007601B4" w:rsidP="003A1802">
      <w:pPr>
        <w:tabs>
          <w:tab w:val="left" w:pos="540"/>
          <w:tab w:val="left" w:pos="1170"/>
          <w:tab w:val="left" w:pos="1440"/>
        </w:tabs>
      </w:pPr>
      <w:r>
        <w:t xml:space="preserve">      </w:t>
      </w:r>
      <w:r w:rsidR="00D04D9A">
        <w:t xml:space="preserve">  </w:t>
      </w:r>
      <w:r w:rsidR="00D47693">
        <w:t xml:space="preserve"> </w:t>
      </w:r>
      <w:r w:rsidR="00ED38C2">
        <w:t xml:space="preserve"> </w:t>
      </w:r>
      <w:r w:rsidR="000C40F1">
        <w:t>(c</w:t>
      </w:r>
      <w:r w:rsidR="00DE7986">
        <w:t xml:space="preserve">)  </w:t>
      </w:r>
      <w:r w:rsidR="005E07B3" w:rsidRPr="00D04D9A">
        <w:t xml:space="preserve">Disseminate OIP guidance, as required, and ensure all inspections are coordinated with </w:t>
      </w:r>
      <w:r w:rsidR="005E07B3" w:rsidRPr="00D04D9A">
        <w:lastRenderedPageBreak/>
        <w:t xml:space="preserve">the TRADOC OIP Coordinator </w:t>
      </w:r>
      <w:r w:rsidR="007D1E3E">
        <w:t xml:space="preserve">or designated representative </w:t>
      </w:r>
      <w:r w:rsidR="005E07B3" w:rsidRPr="00D04D9A">
        <w:t xml:space="preserve">and </w:t>
      </w:r>
      <w:r w:rsidR="00B45525" w:rsidRPr="00D04D9A">
        <w:t>posted</w:t>
      </w:r>
      <w:r w:rsidR="001A69F4" w:rsidRPr="00D04D9A">
        <w:t xml:space="preserve"> to</w:t>
      </w:r>
      <w:r w:rsidR="005E07B3" w:rsidRPr="00D04D9A">
        <w:t xml:space="preserve"> the</w:t>
      </w:r>
      <w:r w:rsidR="005E07B3" w:rsidRPr="00D04D9A">
        <w:rPr>
          <w:spacing w:val="-3"/>
        </w:rPr>
        <w:t xml:space="preserve"> </w:t>
      </w:r>
      <w:r w:rsidR="005E07B3" w:rsidRPr="00D04D9A">
        <w:t>TEC</w:t>
      </w:r>
      <w:r w:rsidR="00FA648E" w:rsidRPr="00D04D9A">
        <w:t xml:space="preserve"> and </w:t>
      </w:r>
      <w:r w:rsidR="00F14904">
        <w:t xml:space="preserve">TRADOC </w:t>
      </w:r>
      <w:r w:rsidR="00FA648E" w:rsidRPr="00D04D9A">
        <w:t xml:space="preserve">OIP </w:t>
      </w:r>
      <w:r w:rsidR="00F14904">
        <w:t>Enterprise S</w:t>
      </w:r>
      <w:r w:rsidR="00F14904" w:rsidRPr="00D04D9A">
        <w:t xml:space="preserve">ynchronization </w:t>
      </w:r>
      <w:r w:rsidR="00F14904">
        <w:t>T</w:t>
      </w:r>
      <w:r w:rsidR="00F14904" w:rsidRPr="00D04D9A">
        <w:t>ool</w:t>
      </w:r>
      <w:r w:rsidR="00F14904">
        <w:t>.</w:t>
      </w:r>
    </w:p>
    <w:p w14:paraId="5939B966" w14:textId="77777777" w:rsidR="009D2EC5" w:rsidRDefault="009D2EC5" w:rsidP="002D04AD">
      <w:pPr>
        <w:pStyle w:val="BodyText"/>
        <w:spacing w:before="1"/>
        <w:ind w:firstLine="540"/>
      </w:pPr>
    </w:p>
    <w:p w14:paraId="27D8FD87" w14:textId="305DF13A" w:rsidR="00D913F6" w:rsidRDefault="000C40F1" w:rsidP="002D04AD">
      <w:pPr>
        <w:tabs>
          <w:tab w:val="left" w:pos="1347"/>
        </w:tabs>
      </w:pPr>
      <w:r>
        <w:t xml:space="preserve">         </w:t>
      </w:r>
      <w:r w:rsidR="00ED38C2">
        <w:t xml:space="preserve"> </w:t>
      </w:r>
      <w:r>
        <w:t>(d</w:t>
      </w:r>
      <w:r w:rsidR="00D04D9A">
        <w:t xml:space="preserve">) </w:t>
      </w:r>
      <w:r w:rsidR="00736324">
        <w:t xml:space="preserve"> </w:t>
      </w:r>
      <w:r w:rsidR="005E07B3" w:rsidRPr="00D04D9A">
        <w:t>Ensure all inspectors are properly</w:t>
      </w:r>
      <w:r w:rsidR="005E07B3" w:rsidRPr="00D04D9A">
        <w:rPr>
          <w:spacing w:val="-6"/>
        </w:rPr>
        <w:t xml:space="preserve"> </w:t>
      </w:r>
      <w:r w:rsidR="005E07B3" w:rsidRPr="00D04D9A">
        <w:t>trained.</w:t>
      </w:r>
      <w:r w:rsidR="00D913F6">
        <w:t xml:space="preserve"> </w:t>
      </w:r>
    </w:p>
    <w:p w14:paraId="7D65896E" w14:textId="77777777" w:rsidR="004711A9" w:rsidRDefault="004711A9" w:rsidP="002D04AD">
      <w:pPr>
        <w:tabs>
          <w:tab w:val="left" w:pos="1347"/>
        </w:tabs>
      </w:pPr>
    </w:p>
    <w:p w14:paraId="428DB698" w14:textId="1EFC1451" w:rsidR="00665352" w:rsidRDefault="00D913F6" w:rsidP="002D04AD">
      <w:pPr>
        <w:tabs>
          <w:tab w:val="left" w:pos="1080"/>
        </w:tabs>
      </w:pPr>
      <w:r>
        <w:t xml:space="preserve">  </w:t>
      </w:r>
      <w:r w:rsidR="007601B4">
        <w:t xml:space="preserve">      </w:t>
      </w:r>
      <w:r w:rsidR="00ED38C2">
        <w:t xml:space="preserve"> </w:t>
      </w:r>
      <w:r w:rsidR="007601B4">
        <w:t xml:space="preserve"> </w:t>
      </w:r>
      <w:r w:rsidR="000C40F1">
        <w:t>(e</w:t>
      </w:r>
      <w:r w:rsidR="001A69F4">
        <w:t>)</w:t>
      </w:r>
      <w:r w:rsidR="001104A6">
        <w:t xml:space="preserve"> </w:t>
      </w:r>
      <w:r w:rsidR="001A69F4">
        <w:t xml:space="preserve"> </w:t>
      </w:r>
      <w:r w:rsidR="001A69F4" w:rsidRPr="001A69F4">
        <w:t xml:space="preserve">Direct and manage execution of inspections and use the </w:t>
      </w:r>
      <w:r w:rsidR="00613F00">
        <w:t>OIP Guide for Commanders</w:t>
      </w:r>
      <w:r w:rsidR="001A69F4" w:rsidRPr="001A69F4">
        <w:t xml:space="preserve"> in Appendix D to determine the root cause of</w:t>
      </w:r>
      <w:r w:rsidR="001A69F4" w:rsidRPr="001A69F4">
        <w:rPr>
          <w:spacing w:val="1"/>
        </w:rPr>
        <w:t xml:space="preserve"> </w:t>
      </w:r>
      <w:r w:rsidR="001A69F4" w:rsidRPr="001A69F4">
        <w:t>problems.</w:t>
      </w:r>
    </w:p>
    <w:p w14:paraId="6CA7E730" w14:textId="77777777" w:rsidR="00665352" w:rsidRDefault="00665352" w:rsidP="002D04AD">
      <w:pPr>
        <w:tabs>
          <w:tab w:val="left" w:pos="1080"/>
        </w:tabs>
      </w:pPr>
    </w:p>
    <w:p w14:paraId="59C79370" w14:textId="66AFCB7D" w:rsidR="001104A6" w:rsidRDefault="00ED38C2" w:rsidP="003A1802">
      <w:pPr>
        <w:tabs>
          <w:tab w:val="left" w:pos="540"/>
          <w:tab w:val="left" w:pos="990"/>
        </w:tabs>
      </w:pPr>
      <w:r>
        <w:t xml:space="preserve">          </w:t>
      </w:r>
      <w:r w:rsidR="000C40F1">
        <w:t>(f</w:t>
      </w:r>
      <w:r w:rsidR="001104A6">
        <w:t>)</w:t>
      </w:r>
      <w:r w:rsidR="00736324">
        <w:t xml:space="preserve"> </w:t>
      </w:r>
      <w:r w:rsidR="001104A6">
        <w:t xml:space="preserve"> </w:t>
      </w:r>
      <w:r w:rsidR="00804F4B">
        <w:t>Ensure that d</w:t>
      </w:r>
      <w:r w:rsidR="001A69F4">
        <w:t>irectorate</w:t>
      </w:r>
      <w:r w:rsidR="005E07B3" w:rsidRPr="00B73D25">
        <w:t xml:space="preserve"> </w:t>
      </w:r>
      <w:r w:rsidR="00F14904">
        <w:t>i</w:t>
      </w:r>
      <w:r w:rsidR="00F14904" w:rsidRPr="00B73D25">
        <w:t xml:space="preserve">nspection </w:t>
      </w:r>
      <w:r w:rsidR="00F14904">
        <w:t>l</w:t>
      </w:r>
      <w:r w:rsidR="00F14904" w:rsidRPr="00B73D25">
        <w:t>ead</w:t>
      </w:r>
      <w:r w:rsidR="00804F4B">
        <w:t>s</w:t>
      </w:r>
      <w:r w:rsidR="00F14904" w:rsidRPr="00B73D25">
        <w:t xml:space="preserve"> </w:t>
      </w:r>
      <w:r w:rsidR="005E07B3" w:rsidRPr="00B73D25">
        <w:t xml:space="preserve">provide results to inspected units and senior leaders. </w:t>
      </w:r>
      <w:r w:rsidR="00F14904">
        <w:t xml:space="preserve"> </w:t>
      </w:r>
      <w:r w:rsidR="005E07B3" w:rsidRPr="005E11B0">
        <w:t>En</w:t>
      </w:r>
      <w:r w:rsidR="00C40149" w:rsidRPr="005E11B0">
        <w:t>sure</w:t>
      </w:r>
      <w:r w:rsidR="005E07B3" w:rsidRPr="00C40149">
        <w:rPr>
          <w:color w:val="FF0000"/>
        </w:rPr>
        <w:t xml:space="preserve"> </w:t>
      </w:r>
      <w:r w:rsidR="005E07B3" w:rsidRPr="00B73D25">
        <w:t xml:space="preserve">leaders understand and have the opportunity to respond to the inspection findings, that corrective action is understood, </w:t>
      </w:r>
      <w:r w:rsidR="005E07B3" w:rsidRPr="005E11B0">
        <w:t xml:space="preserve">and </w:t>
      </w:r>
      <w:r w:rsidR="00C40149" w:rsidRPr="005E11B0">
        <w:t xml:space="preserve">that </w:t>
      </w:r>
      <w:r w:rsidR="005E07B3" w:rsidRPr="005E11B0">
        <w:t xml:space="preserve">the </w:t>
      </w:r>
      <w:r w:rsidR="005E07B3" w:rsidRPr="00B73D25">
        <w:t>office or person responsible for the corrective action is identified.</w:t>
      </w:r>
    </w:p>
    <w:p w14:paraId="08BDEE1A" w14:textId="77777777" w:rsidR="00F14904" w:rsidRDefault="00F14904" w:rsidP="002D04AD">
      <w:pPr>
        <w:tabs>
          <w:tab w:val="left" w:pos="990"/>
        </w:tabs>
      </w:pPr>
    </w:p>
    <w:p w14:paraId="518E7400" w14:textId="6683B16B" w:rsidR="00D04D9A" w:rsidRDefault="00ED38C2" w:rsidP="003A1802">
      <w:pPr>
        <w:tabs>
          <w:tab w:val="left" w:pos="540"/>
          <w:tab w:val="left" w:pos="990"/>
        </w:tabs>
      </w:pPr>
      <w:r>
        <w:t xml:space="preserve">          </w:t>
      </w:r>
      <w:r w:rsidR="000C40F1">
        <w:t>(g</w:t>
      </w:r>
      <w:r w:rsidR="001104A6">
        <w:t xml:space="preserve">) </w:t>
      </w:r>
      <w:r w:rsidR="00736324">
        <w:t xml:space="preserve"> </w:t>
      </w:r>
      <w:r w:rsidR="005E07B3" w:rsidRPr="001104A6">
        <w:t>Review/track each inspection deficiency and schedule follow-up inspections, as required.</w:t>
      </w:r>
    </w:p>
    <w:p w14:paraId="7964106B" w14:textId="77777777" w:rsidR="00F14904" w:rsidRDefault="00F14904" w:rsidP="002D04AD">
      <w:pPr>
        <w:tabs>
          <w:tab w:val="left" w:pos="990"/>
        </w:tabs>
      </w:pPr>
    </w:p>
    <w:p w14:paraId="32843F5D" w14:textId="653A3135" w:rsidR="009D2EC5" w:rsidRPr="001104A6" w:rsidRDefault="00D04D9A" w:rsidP="003A1802">
      <w:pPr>
        <w:tabs>
          <w:tab w:val="left" w:pos="540"/>
        </w:tabs>
      </w:pPr>
      <w:r>
        <w:t xml:space="preserve">         </w:t>
      </w:r>
      <w:r w:rsidR="00ED38C2">
        <w:t xml:space="preserve"> </w:t>
      </w:r>
      <w:r w:rsidR="000C40F1">
        <w:t>(h</w:t>
      </w:r>
      <w:r w:rsidR="001104A6">
        <w:t xml:space="preserve">) </w:t>
      </w:r>
      <w:r w:rsidR="00736324">
        <w:t xml:space="preserve"> </w:t>
      </w:r>
      <w:r w:rsidR="005E07B3" w:rsidRPr="001104A6">
        <w:t>Participate in quarterly OIP work</w:t>
      </w:r>
      <w:r w:rsidR="005E07B3" w:rsidRPr="001104A6">
        <w:rPr>
          <w:spacing w:val="-2"/>
        </w:rPr>
        <w:t xml:space="preserve"> </w:t>
      </w:r>
      <w:r w:rsidR="005E07B3" w:rsidRPr="001104A6">
        <w:t>groups.</w:t>
      </w:r>
    </w:p>
    <w:p w14:paraId="167FAA28" w14:textId="77777777" w:rsidR="009D2EC5" w:rsidRDefault="009D2EC5" w:rsidP="002D04AD">
      <w:pPr>
        <w:pStyle w:val="BodyText"/>
      </w:pPr>
    </w:p>
    <w:p w14:paraId="14533F6B" w14:textId="7AA8C3CB" w:rsidR="009D2EC5" w:rsidRDefault="00ED38C2" w:rsidP="002D04AD">
      <w:pPr>
        <w:tabs>
          <w:tab w:val="left" w:pos="975"/>
        </w:tabs>
      </w:pPr>
      <w:r>
        <w:t xml:space="preserve">          </w:t>
      </w:r>
      <w:r w:rsidR="00804F4B">
        <w:t>(</w:t>
      </w:r>
      <w:r w:rsidR="001104A6">
        <w:t>18</w:t>
      </w:r>
      <w:r w:rsidR="00804F4B">
        <w:t>)</w:t>
      </w:r>
      <w:r w:rsidR="001104A6">
        <w:t xml:space="preserve">  </w:t>
      </w:r>
      <w:r w:rsidR="005E07B3" w:rsidRPr="001104A6">
        <w:t>TRADOC</w:t>
      </w:r>
      <w:r w:rsidR="005E07B3" w:rsidRPr="001104A6">
        <w:rPr>
          <w:spacing w:val="1"/>
        </w:rPr>
        <w:t xml:space="preserve"> </w:t>
      </w:r>
      <w:r w:rsidR="005E07B3" w:rsidRPr="001104A6">
        <w:t>IG.</w:t>
      </w:r>
    </w:p>
    <w:p w14:paraId="233557CF" w14:textId="77777777" w:rsidR="009D2EC5" w:rsidRDefault="009D2EC5" w:rsidP="002D04AD">
      <w:pPr>
        <w:pStyle w:val="BodyText"/>
        <w:tabs>
          <w:tab w:val="left" w:pos="1170"/>
        </w:tabs>
        <w:ind w:firstLine="540"/>
      </w:pPr>
    </w:p>
    <w:p w14:paraId="50766B94" w14:textId="376C49D8" w:rsidR="009D2EC5" w:rsidRPr="00D04D9A" w:rsidRDefault="00D04D9A" w:rsidP="003A1802">
      <w:pPr>
        <w:tabs>
          <w:tab w:val="left" w:pos="540"/>
          <w:tab w:val="left" w:pos="1346"/>
        </w:tabs>
      </w:pPr>
      <w:r>
        <w:t xml:space="preserve">         </w:t>
      </w:r>
      <w:r w:rsidR="00ED38C2">
        <w:t xml:space="preserve"> </w:t>
      </w:r>
      <w:r>
        <w:t>(</w:t>
      </w:r>
      <w:r w:rsidR="000C40F1">
        <w:t>a</w:t>
      </w:r>
      <w:r>
        <w:t xml:space="preserve">)  </w:t>
      </w:r>
      <w:r w:rsidR="005E07B3" w:rsidRPr="00D04D9A">
        <w:t>Advises QAO, DCS, and G-3/5/7, on OIP policy and</w:t>
      </w:r>
      <w:r w:rsidR="005E07B3" w:rsidRPr="00D04D9A">
        <w:rPr>
          <w:spacing w:val="-6"/>
        </w:rPr>
        <w:t xml:space="preserve"> </w:t>
      </w:r>
      <w:r w:rsidR="005E07B3" w:rsidRPr="00D04D9A">
        <w:t>effectiveness.</w:t>
      </w:r>
    </w:p>
    <w:p w14:paraId="6A09DC43" w14:textId="77777777" w:rsidR="009D2EC5" w:rsidRDefault="009D2EC5" w:rsidP="002D04AD">
      <w:pPr>
        <w:pStyle w:val="BodyText"/>
      </w:pPr>
    </w:p>
    <w:p w14:paraId="1753EBD5" w14:textId="5059AA20" w:rsidR="009D2EC5" w:rsidRPr="00D04D9A" w:rsidRDefault="00D04D9A" w:rsidP="002D04AD">
      <w:pPr>
        <w:tabs>
          <w:tab w:val="left" w:pos="1347"/>
        </w:tabs>
        <w:spacing w:before="1"/>
      </w:pPr>
      <w:r>
        <w:t xml:space="preserve">         </w:t>
      </w:r>
      <w:r w:rsidR="00ED38C2">
        <w:t xml:space="preserve"> </w:t>
      </w:r>
      <w:r>
        <w:t>(</w:t>
      </w:r>
      <w:r w:rsidR="000C40F1">
        <w:t>b</w:t>
      </w:r>
      <w:r>
        <w:t xml:space="preserve">)  </w:t>
      </w:r>
      <w:r w:rsidR="005E07B3" w:rsidRPr="00D04D9A">
        <w:t>Conducts IG inspections in accordance with AR 1-201 and AR</w:t>
      </w:r>
      <w:r w:rsidR="005E07B3" w:rsidRPr="00D04D9A">
        <w:rPr>
          <w:spacing w:val="2"/>
        </w:rPr>
        <w:t xml:space="preserve"> </w:t>
      </w:r>
      <w:r w:rsidR="005E07B3" w:rsidRPr="00D04D9A">
        <w:t>20-1.</w:t>
      </w:r>
    </w:p>
    <w:p w14:paraId="098AF6AA" w14:textId="77777777" w:rsidR="009D2EC5" w:rsidRDefault="009D2EC5" w:rsidP="002D04AD">
      <w:pPr>
        <w:pStyle w:val="BodyText"/>
        <w:spacing w:before="11"/>
        <w:rPr>
          <w:sz w:val="23"/>
        </w:rPr>
      </w:pPr>
    </w:p>
    <w:p w14:paraId="332598A6" w14:textId="1AE0727B" w:rsidR="009D2EC5" w:rsidRPr="00D04D9A" w:rsidRDefault="00D04D9A" w:rsidP="002D04AD">
      <w:pPr>
        <w:tabs>
          <w:tab w:val="left" w:pos="1347"/>
        </w:tabs>
      </w:pPr>
      <w:r>
        <w:t xml:space="preserve">         </w:t>
      </w:r>
      <w:r w:rsidR="00ED38C2">
        <w:t xml:space="preserve"> </w:t>
      </w:r>
      <w:r>
        <w:t>(</w:t>
      </w:r>
      <w:r w:rsidR="000C40F1">
        <w:t>c</w:t>
      </w:r>
      <w:r>
        <w:t xml:space="preserve">)  </w:t>
      </w:r>
      <w:r w:rsidR="005E07B3" w:rsidRPr="00D04D9A">
        <w:t>Conducts inspection training as requested by the commander and staff</w:t>
      </w:r>
      <w:r w:rsidR="005E07B3" w:rsidRPr="00D04D9A">
        <w:rPr>
          <w:spacing w:val="-9"/>
        </w:rPr>
        <w:t xml:space="preserve"> </w:t>
      </w:r>
      <w:r w:rsidR="005E07B3" w:rsidRPr="00D04D9A">
        <w:t>agencies.</w:t>
      </w:r>
    </w:p>
    <w:p w14:paraId="445DD752" w14:textId="77777777" w:rsidR="009D2EC5" w:rsidRDefault="009D2EC5" w:rsidP="002D04AD">
      <w:pPr>
        <w:pStyle w:val="BodyText"/>
      </w:pPr>
    </w:p>
    <w:p w14:paraId="5F1A3569" w14:textId="2F949EE5" w:rsidR="009D2EC5" w:rsidRPr="00D04D9A" w:rsidRDefault="00D04D9A" w:rsidP="002D04AD">
      <w:pPr>
        <w:tabs>
          <w:tab w:val="left" w:pos="1346"/>
        </w:tabs>
      </w:pPr>
      <w:r>
        <w:t xml:space="preserve">         </w:t>
      </w:r>
      <w:r w:rsidR="00ED38C2">
        <w:t xml:space="preserve"> </w:t>
      </w:r>
      <w:r>
        <w:t>(</w:t>
      </w:r>
      <w:r w:rsidR="000C40F1">
        <w:t>d</w:t>
      </w:r>
      <w:r>
        <w:t xml:space="preserve">)  </w:t>
      </w:r>
      <w:r w:rsidR="005E07B3" w:rsidRPr="00D04D9A">
        <w:t>Participates in quarterly OIP work</w:t>
      </w:r>
      <w:r w:rsidR="005E07B3" w:rsidRPr="00D04D9A">
        <w:rPr>
          <w:spacing w:val="-3"/>
        </w:rPr>
        <w:t xml:space="preserve"> </w:t>
      </w:r>
      <w:r w:rsidR="005E07B3" w:rsidRPr="00D04D9A">
        <w:t>groups.</w:t>
      </w:r>
    </w:p>
    <w:p w14:paraId="0B7FE812" w14:textId="77777777" w:rsidR="009D2EC5" w:rsidRDefault="009D2EC5" w:rsidP="002D04AD">
      <w:pPr>
        <w:pStyle w:val="BodyText"/>
      </w:pPr>
    </w:p>
    <w:p w14:paraId="44F6B5BC" w14:textId="73A0723B" w:rsidR="009D2EC5" w:rsidRPr="00D04D9A" w:rsidRDefault="007601B4" w:rsidP="002D04AD">
      <w:pPr>
        <w:tabs>
          <w:tab w:val="left" w:pos="903"/>
        </w:tabs>
      </w:pPr>
      <w:r>
        <w:t xml:space="preserve">       </w:t>
      </w:r>
      <w:r w:rsidR="003D56CC">
        <w:t xml:space="preserve">  </w:t>
      </w:r>
      <w:r w:rsidR="00ED38C2">
        <w:t xml:space="preserve"> </w:t>
      </w:r>
      <w:r w:rsidR="00D04D9A">
        <w:t>(</w:t>
      </w:r>
      <w:r w:rsidR="000C40F1">
        <w:t>e</w:t>
      </w:r>
      <w:r w:rsidR="00D04D9A">
        <w:t xml:space="preserve">)  </w:t>
      </w:r>
      <w:r w:rsidR="005E07B3" w:rsidRPr="00D04D9A">
        <w:t xml:space="preserve">Develops an annual IG inspection plan for the Commanding General’s (CG’s) approval </w:t>
      </w:r>
      <w:r w:rsidR="00F14904">
        <w:t xml:space="preserve">with coordination </w:t>
      </w:r>
      <w:r w:rsidR="005E07B3" w:rsidRPr="00D04D9A">
        <w:t xml:space="preserve">through the </w:t>
      </w:r>
      <w:r w:rsidR="00804F4B">
        <w:t xml:space="preserve">TRADOC </w:t>
      </w:r>
      <w:r w:rsidR="005E07B3" w:rsidRPr="00D04D9A">
        <w:t>OIP</w:t>
      </w:r>
      <w:r w:rsidR="005E07B3" w:rsidRPr="00D04D9A">
        <w:rPr>
          <w:spacing w:val="-1"/>
        </w:rPr>
        <w:t xml:space="preserve"> </w:t>
      </w:r>
      <w:r w:rsidR="005E07B3" w:rsidRPr="00D04D9A">
        <w:t>Coordinator.</w:t>
      </w:r>
    </w:p>
    <w:p w14:paraId="47A6B3CE" w14:textId="77777777" w:rsidR="009D2EC5" w:rsidRDefault="009D2EC5" w:rsidP="002D04AD">
      <w:pPr>
        <w:pStyle w:val="BodyText"/>
        <w:tabs>
          <w:tab w:val="left" w:pos="903"/>
        </w:tabs>
        <w:ind w:firstLine="453"/>
      </w:pPr>
    </w:p>
    <w:p w14:paraId="614CBCC0" w14:textId="4C640DED" w:rsidR="009D2EC5" w:rsidRPr="00D04D9A" w:rsidRDefault="00ED38C2" w:rsidP="00ED38C2">
      <w:pPr>
        <w:tabs>
          <w:tab w:val="left" w:pos="540"/>
          <w:tab w:val="left" w:pos="630"/>
          <w:tab w:val="left" w:pos="810"/>
        </w:tabs>
      </w:pPr>
      <w:r>
        <w:t xml:space="preserve">          </w:t>
      </w:r>
      <w:r w:rsidR="000C40F1">
        <w:t>(f</w:t>
      </w:r>
      <w:r w:rsidR="00D04D9A">
        <w:t xml:space="preserve">)  </w:t>
      </w:r>
      <w:r w:rsidR="005E07B3" w:rsidRPr="00D04D9A">
        <w:t xml:space="preserve">Submits inspection dates to </w:t>
      </w:r>
      <w:r w:rsidR="00804F4B">
        <w:t xml:space="preserve">the TRADOC </w:t>
      </w:r>
      <w:r w:rsidR="005E07B3" w:rsidRPr="00D04D9A">
        <w:t xml:space="preserve">OIP </w:t>
      </w:r>
      <w:r w:rsidR="00804F4B">
        <w:t>C</w:t>
      </w:r>
      <w:r w:rsidR="005E07B3" w:rsidRPr="00D04D9A">
        <w:t>oordinator and annotates them on the</w:t>
      </w:r>
      <w:r w:rsidR="005E07B3" w:rsidRPr="00D04D9A">
        <w:rPr>
          <w:spacing w:val="-1"/>
        </w:rPr>
        <w:t xml:space="preserve"> </w:t>
      </w:r>
      <w:r w:rsidR="005E07B3" w:rsidRPr="00D04D9A">
        <w:t>TEC</w:t>
      </w:r>
      <w:r w:rsidR="001A69F4" w:rsidRPr="00D04D9A">
        <w:t xml:space="preserve"> and the </w:t>
      </w:r>
      <w:r w:rsidR="00F14904">
        <w:t xml:space="preserve">TRADOC </w:t>
      </w:r>
      <w:r w:rsidR="001A69F4" w:rsidRPr="00D04D9A">
        <w:t xml:space="preserve">OIP </w:t>
      </w:r>
      <w:r w:rsidR="00F14904">
        <w:t xml:space="preserve">Enterprise </w:t>
      </w:r>
      <w:r w:rsidR="001A69F4" w:rsidRPr="00D04D9A">
        <w:t xml:space="preserve">Synchronization </w:t>
      </w:r>
      <w:r w:rsidR="00F14904">
        <w:t>T</w:t>
      </w:r>
      <w:r w:rsidR="00F14904" w:rsidRPr="00D04D9A">
        <w:t>ool</w:t>
      </w:r>
      <w:r w:rsidR="00F14904">
        <w:t>.</w:t>
      </w:r>
    </w:p>
    <w:p w14:paraId="57F20690" w14:textId="77777777" w:rsidR="009D2EC5" w:rsidRDefault="009D2EC5" w:rsidP="002D04AD">
      <w:pPr>
        <w:pStyle w:val="BodyText"/>
        <w:spacing w:before="1"/>
      </w:pPr>
    </w:p>
    <w:p w14:paraId="7AF2A2F7" w14:textId="35D739ED" w:rsidR="009D2EC5" w:rsidRPr="001104A6" w:rsidRDefault="00ED38C2" w:rsidP="002D04AD">
      <w:pPr>
        <w:tabs>
          <w:tab w:val="left" w:pos="922"/>
        </w:tabs>
      </w:pPr>
      <w:r>
        <w:t xml:space="preserve">          </w:t>
      </w:r>
      <w:r w:rsidR="00804F4B">
        <w:t>(</w:t>
      </w:r>
      <w:r w:rsidR="001104A6">
        <w:t>19</w:t>
      </w:r>
      <w:r w:rsidR="00804F4B">
        <w:t>)</w:t>
      </w:r>
      <w:r w:rsidR="001104A6">
        <w:t xml:space="preserve">  </w:t>
      </w:r>
      <w:r w:rsidR="005E07B3" w:rsidRPr="001104A6">
        <w:t>Subordinate</w:t>
      </w:r>
      <w:r w:rsidR="005E07B3" w:rsidRPr="001104A6">
        <w:rPr>
          <w:spacing w:val="-2"/>
        </w:rPr>
        <w:t xml:space="preserve"> </w:t>
      </w:r>
      <w:r w:rsidR="005E07B3" w:rsidRPr="001104A6">
        <w:t>Commanders.</w:t>
      </w:r>
    </w:p>
    <w:p w14:paraId="4962EA12" w14:textId="77777777" w:rsidR="009D2EC5" w:rsidRDefault="009D2EC5" w:rsidP="002D04AD">
      <w:pPr>
        <w:pStyle w:val="BodyText"/>
      </w:pPr>
    </w:p>
    <w:p w14:paraId="72BA969E" w14:textId="5D0B8290" w:rsidR="009D2EC5" w:rsidRPr="001104A6" w:rsidRDefault="000C40F1" w:rsidP="000C40F1">
      <w:pPr>
        <w:tabs>
          <w:tab w:val="left" w:pos="900"/>
        </w:tabs>
      </w:pPr>
      <w:r>
        <w:t xml:space="preserve">          (a)  </w:t>
      </w:r>
      <w:r w:rsidR="005E07B3" w:rsidRPr="001104A6">
        <w:t>Develop and implement an OIP in accordance with AR 1-201 and this</w:t>
      </w:r>
      <w:r w:rsidR="005E07B3" w:rsidRPr="000C40F1">
        <w:rPr>
          <w:spacing w:val="-2"/>
        </w:rPr>
        <w:t xml:space="preserve"> </w:t>
      </w:r>
      <w:r w:rsidR="005E07B3" w:rsidRPr="001104A6">
        <w:t>supplement.</w:t>
      </w:r>
    </w:p>
    <w:p w14:paraId="7B3122AE" w14:textId="77777777" w:rsidR="009D2EC5" w:rsidRDefault="009D2EC5" w:rsidP="002D04AD">
      <w:pPr>
        <w:pStyle w:val="BodyText"/>
      </w:pPr>
    </w:p>
    <w:p w14:paraId="270C7402" w14:textId="00189F43" w:rsidR="009D2EC5" w:rsidRPr="001104A6" w:rsidRDefault="000C40F1" w:rsidP="000C40F1">
      <w:pPr>
        <w:tabs>
          <w:tab w:val="left" w:pos="900"/>
          <w:tab w:val="left" w:pos="990"/>
        </w:tabs>
      </w:pPr>
      <w:r>
        <w:t xml:space="preserve">          (b)  </w:t>
      </w:r>
      <w:r w:rsidR="005E07B3" w:rsidRPr="001104A6">
        <w:t>Ensure each unit or activity, down to battalion or battalion equivalent, has an</w:t>
      </w:r>
      <w:r w:rsidR="005E07B3" w:rsidRPr="000C40F1">
        <w:rPr>
          <w:spacing w:val="-5"/>
        </w:rPr>
        <w:t xml:space="preserve"> </w:t>
      </w:r>
      <w:r w:rsidR="005E07B3" w:rsidRPr="001104A6">
        <w:t>OIP.</w:t>
      </w:r>
    </w:p>
    <w:p w14:paraId="23CB41E0" w14:textId="77777777" w:rsidR="009D2EC5" w:rsidRDefault="009D2EC5" w:rsidP="002D04AD">
      <w:pPr>
        <w:pStyle w:val="BodyText"/>
      </w:pPr>
    </w:p>
    <w:p w14:paraId="560AEF46" w14:textId="20E8901D" w:rsidR="009D2EC5" w:rsidRDefault="000C40F1" w:rsidP="000C40F1">
      <w:pPr>
        <w:pStyle w:val="BodyText"/>
        <w:tabs>
          <w:tab w:val="left" w:pos="7920"/>
        </w:tabs>
      </w:pPr>
      <w:r>
        <w:t xml:space="preserve">          </w:t>
      </w:r>
      <w:r w:rsidR="00D04D9A">
        <w:t>(</w:t>
      </w:r>
      <w:r>
        <w:t>c</w:t>
      </w:r>
      <w:r w:rsidR="00D04D9A">
        <w:t xml:space="preserve">)  </w:t>
      </w:r>
      <w:r w:rsidR="005E07B3" w:rsidRPr="001269DC">
        <w:t xml:space="preserve">Ensure </w:t>
      </w:r>
      <w:r w:rsidR="00A73762" w:rsidRPr="001269DC">
        <w:t xml:space="preserve">battalion and above organizations receive </w:t>
      </w:r>
      <w:r w:rsidR="00631863">
        <w:t>initial command i</w:t>
      </w:r>
      <w:r w:rsidR="00CF6AA4">
        <w:t>nspections (</w:t>
      </w:r>
      <w:r w:rsidR="00A73762" w:rsidRPr="001269DC">
        <w:t>ICIs</w:t>
      </w:r>
      <w:r w:rsidR="00CF6AA4">
        <w:t>)</w:t>
      </w:r>
      <w:r w:rsidR="00A73762" w:rsidRPr="001269DC">
        <w:t xml:space="preserve"> with reports.</w:t>
      </w:r>
      <w:r w:rsidR="005E07B3" w:rsidRPr="001269DC">
        <w:t xml:space="preserve"> </w:t>
      </w:r>
      <w:r w:rsidR="00A73762" w:rsidRPr="001269DC">
        <w:t xml:space="preserve"> </w:t>
      </w:r>
      <w:r w:rsidR="005E07B3" w:rsidRPr="001269DC">
        <w:t>The ICI must be conducted within</w:t>
      </w:r>
      <w:r w:rsidR="001104A6" w:rsidRPr="001269DC">
        <w:t xml:space="preserve"> </w:t>
      </w:r>
      <w:r w:rsidR="005E07B3" w:rsidRPr="001269DC">
        <w:t>90 days of assuming command</w:t>
      </w:r>
      <w:r w:rsidR="001269DC" w:rsidRPr="001269DC">
        <w:t>.  Provide final ICI reports to the TRADOC OIP Coordinator.</w:t>
      </w:r>
    </w:p>
    <w:p w14:paraId="751443F4" w14:textId="77777777" w:rsidR="001269DC" w:rsidRDefault="001269DC" w:rsidP="002D04AD">
      <w:pPr>
        <w:pStyle w:val="BodyText"/>
        <w:ind w:firstLine="990"/>
      </w:pPr>
    </w:p>
    <w:p w14:paraId="7C8A2818" w14:textId="4C502945" w:rsidR="009D2EC5" w:rsidRPr="00D04D9A" w:rsidRDefault="000C40F1" w:rsidP="003A1802">
      <w:pPr>
        <w:tabs>
          <w:tab w:val="left" w:pos="540"/>
          <w:tab w:val="left" w:pos="630"/>
          <w:tab w:val="left" w:pos="903"/>
          <w:tab w:val="left" w:pos="1350"/>
        </w:tabs>
      </w:pPr>
      <w:r>
        <w:t xml:space="preserve">          </w:t>
      </w:r>
      <w:r w:rsidR="00D04D9A">
        <w:t>(</w:t>
      </w:r>
      <w:r>
        <w:t>d</w:t>
      </w:r>
      <w:r w:rsidR="00D04D9A">
        <w:t xml:space="preserve">)  </w:t>
      </w:r>
      <w:r w:rsidR="005E07B3" w:rsidRPr="00D04D9A">
        <w:t>Apply the</w:t>
      </w:r>
      <w:r w:rsidR="00DC78BC" w:rsidRPr="00D04D9A">
        <w:t xml:space="preserve"> time</w:t>
      </w:r>
      <w:r w:rsidR="005E07B3" w:rsidRPr="00D04D9A">
        <w:t xml:space="preserve"> management cycle outlined in ADP 7-0 to plan inspections and allow adequate time to perform corrective actions and follow-up</w:t>
      </w:r>
      <w:r w:rsidR="005E07B3" w:rsidRPr="00D04D9A">
        <w:rPr>
          <w:spacing w:val="-6"/>
        </w:rPr>
        <w:t xml:space="preserve"> </w:t>
      </w:r>
      <w:r w:rsidR="005E07B3" w:rsidRPr="00D04D9A">
        <w:t>inspections.</w:t>
      </w:r>
    </w:p>
    <w:p w14:paraId="42E07739" w14:textId="77777777" w:rsidR="00DE7986" w:rsidRDefault="00DE7986" w:rsidP="002D04AD">
      <w:pPr>
        <w:tabs>
          <w:tab w:val="left" w:pos="903"/>
        </w:tabs>
      </w:pPr>
    </w:p>
    <w:p w14:paraId="0405AF4D" w14:textId="69331F48" w:rsidR="009D2EC5" w:rsidRPr="00D04D9A" w:rsidRDefault="000C40F1" w:rsidP="002D04AD">
      <w:pPr>
        <w:tabs>
          <w:tab w:val="left" w:pos="903"/>
        </w:tabs>
      </w:pPr>
      <w:r>
        <w:t xml:space="preserve">          </w:t>
      </w:r>
      <w:r w:rsidR="00D04D9A">
        <w:t>(</w:t>
      </w:r>
      <w:r>
        <w:t>e</w:t>
      </w:r>
      <w:r w:rsidR="00D04D9A">
        <w:t xml:space="preserve">)  </w:t>
      </w:r>
      <w:r w:rsidR="005E07B3" w:rsidRPr="00D04D9A">
        <w:t>Request through DCS, QAO, and G-3/5/7, inspections or AVs that cannot be satisfactorily met by using internal assets or expertise in support of the local commander’s</w:t>
      </w:r>
      <w:r w:rsidR="005E07B3" w:rsidRPr="00D04D9A">
        <w:rPr>
          <w:spacing w:val="-24"/>
        </w:rPr>
        <w:t xml:space="preserve"> </w:t>
      </w:r>
      <w:r w:rsidR="005E07B3" w:rsidRPr="00D04D9A">
        <w:t xml:space="preserve">OIP. </w:t>
      </w:r>
      <w:r w:rsidR="00A73762">
        <w:t xml:space="preserve"> </w:t>
      </w:r>
      <w:r w:rsidR="005E07B3" w:rsidRPr="00D04D9A">
        <w:t>When applicable, coordinate closely with Installation Management Command for inspections and staff or technical assistance activities involving Garrison</w:t>
      </w:r>
      <w:r w:rsidR="005E07B3" w:rsidRPr="00D04D9A">
        <w:rPr>
          <w:spacing w:val="-5"/>
        </w:rPr>
        <w:t xml:space="preserve"> </w:t>
      </w:r>
      <w:r w:rsidR="005E07B3" w:rsidRPr="00D04D9A">
        <w:t>activities.</w:t>
      </w:r>
    </w:p>
    <w:p w14:paraId="6922C0F0" w14:textId="77777777" w:rsidR="009D2EC5" w:rsidRDefault="009D2EC5" w:rsidP="002D04AD">
      <w:pPr>
        <w:pStyle w:val="BodyText"/>
      </w:pPr>
    </w:p>
    <w:p w14:paraId="2FEC7ECD" w14:textId="65E25520" w:rsidR="009D2EC5" w:rsidRDefault="00ED38C2" w:rsidP="002D04AD">
      <w:pPr>
        <w:tabs>
          <w:tab w:val="left" w:pos="1042"/>
        </w:tabs>
      </w:pPr>
      <w:r>
        <w:t xml:space="preserve">          </w:t>
      </w:r>
      <w:r w:rsidR="00CF6AA4">
        <w:t>(</w:t>
      </w:r>
      <w:r w:rsidR="00AB54E2">
        <w:t>20</w:t>
      </w:r>
      <w:r w:rsidR="00CF6AA4">
        <w:t>)</w:t>
      </w:r>
      <w:r w:rsidR="00AB54E2">
        <w:t xml:space="preserve">  </w:t>
      </w:r>
      <w:r w:rsidR="005E07B3" w:rsidRPr="00AB54E2">
        <w:t xml:space="preserve">TRADOC OIP work group. </w:t>
      </w:r>
      <w:r w:rsidR="00A73762">
        <w:t xml:space="preserve"> </w:t>
      </w:r>
      <w:r w:rsidR="00AB54E2">
        <w:t>T</w:t>
      </w:r>
      <w:r w:rsidR="005E07B3" w:rsidRPr="00AB54E2">
        <w:t xml:space="preserve">he OIP work group </w:t>
      </w:r>
      <w:r w:rsidR="00CF6AA4">
        <w:t xml:space="preserve">is </w:t>
      </w:r>
      <w:r w:rsidR="005E07B3" w:rsidRPr="00AB54E2">
        <w:t xml:space="preserve">comprised of representatives from the HQ TRADOC staff with designated responsibilities in elements of the OIP. </w:t>
      </w:r>
      <w:r w:rsidR="00394751" w:rsidRPr="00AB54E2">
        <w:t xml:space="preserve"> </w:t>
      </w:r>
      <w:r w:rsidR="005E07B3" w:rsidRPr="00AB54E2">
        <w:t xml:space="preserve">See appendix </w:t>
      </w:r>
      <w:r w:rsidR="00A73762">
        <w:t>E</w:t>
      </w:r>
      <w:r w:rsidR="005E07B3" w:rsidRPr="00AB54E2">
        <w:t xml:space="preserve">-1 for details on inspections. </w:t>
      </w:r>
      <w:r w:rsidR="00A73762">
        <w:t xml:space="preserve"> </w:t>
      </w:r>
      <w:r w:rsidR="005E07B3" w:rsidRPr="00AB54E2">
        <w:t>Members of the OIP work group are required to:</w:t>
      </w:r>
    </w:p>
    <w:p w14:paraId="50165781" w14:textId="77777777" w:rsidR="00D04D9A" w:rsidRDefault="00D04D9A" w:rsidP="002D04AD">
      <w:pPr>
        <w:tabs>
          <w:tab w:val="left" w:pos="1042"/>
        </w:tabs>
        <w:ind w:firstLine="330"/>
      </w:pPr>
    </w:p>
    <w:p w14:paraId="1EC94C07" w14:textId="261DF42B" w:rsidR="009D2EC5" w:rsidRPr="00AB54E2" w:rsidRDefault="000C40F1" w:rsidP="000C40F1">
      <w:pPr>
        <w:pStyle w:val="ListParagraph"/>
        <w:tabs>
          <w:tab w:val="left" w:pos="1260"/>
          <w:tab w:val="left" w:pos="1710"/>
        </w:tabs>
        <w:ind w:left="0" w:firstLine="0"/>
      </w:pPr>
      <w:r>
        <w:t xml:space="preserve">          </w:t>
      </w:r>
      <w:r w:rsidR="00DE7986">
        <w:t>(</w:t>
      </w:r>
      <w:r>
        <w:t>a</w:t>
      </w:r>
      <w:r w:rsidR="00DE7986">
        <w:t xml:space="preserve">)  </w:t>
      </w:r>
      <w:r w:rsidR="005E07B3" w:rsidRPr="00AB54E2">
        <w:t>Meet quarterly to update/de</w:t>
      </w:r>
      <w:r w:rsidR="00A73762">
        <w:t>-</w:t>
      </w:r>
      <w:r w:rsidR="005E07B3" w:rsidRPr="00AB54E2">
        <w:t xml:space="preserve">conflict all inspections under the purview of the </w:t>
      </w:r>
      <w:r w:rsidR="00CF6AA4">
        <w:t xml:space="preserve">TRADOC </w:t>
      </w:r>
      <w:r w:rsidR="005E07B3" w:rsidRPr="00AB54E2">
        <w:t xml:space="preserve">OIP </w:t>
      </w:r>
      <w:r w:rsidR="00CF6AA4">
        <w:t xml:space="preserve">Coordinator </w:t>
      </w:r>
      <w:r w:rsidR="005E07B3" w:rsidRPr="00AB54E2">
        <w:t xml:space="preserve">and submit to the QAO and DCS, G-3/5/7 for posting to the TEC. </w:t>
      </w:r>
      <w:r w:rsidR="00A73762">
        <w:t xml:space="preserve"> </w:t>
      </w:r>
      <w:r w:rsidR="005E07B3" w:rsidRPr="00AB54E2">
        <w:t>When possible, schedule inspections together to minimize the disruption at centers and</w:t>
      </w:r>
      <w:r w:rsidR="005E07B3" w:rsidRPr="00AB54E2">
        <w:rPr>
          <w:spacing w:val="-4"/>
        </w:rPr>
        <w:t xml:space="preserve"> </w:t>
      </w:r>
      <w:r w:rsidR="005E07B3" w:rsidRPr="00AB54E2">
        <w:t>schools.</w:t>
      </w:r>
    </w:p>
    <w:p w14:paraId="2B765BF2" w14:textId="77777777" w:rsidR="009D2EC5" w:rsidRDefault="009D2EC5" w:rsidP="002D04AD">
      <w:pPr>
        <w:pStyle w:val="BodyText"/>
      </w:pPr>
    </w:p>
    <w:p w14:paraId="76B21D9D" w14:textId="6C65132B" w:rsidR="009D2EC5" w:rsidRPr="00DE7986" w:rsidRDefault="000C40F1" w:rsidP="000C40F1">
      <w:pPr>
        <w:tabs>
          <w:tab w:val="left" w:pos="1260"/>
        </w:tabs>
      </w:pPr>
      <w:r>
        <w:t xml:space="preserve">          </w:t>
      </w:r>
      <w:r w:rsidR="00DE7986">
        <w:t>(</w:t>
      </w:r>
      <w:r>
        <w:t>b</w:t>
      </w:r>
      <w:r w:rsidR="00DE7986">
        <w:t>)</w:t>
      </w:r>
      <w:r w:rsidR="00D04D9A" w:rsidRPr="00DE7986">
        <w:t xml:space="preserve">  </w:t>
      </w:r>
      <w:r w:rsidR="005E07B3" w:rsidRPr="00DE7986">
        <w:t>Brief</w:t>
      </w:r>
      <w:r w:rsidR="00CF6AA4" w:rsidRPr="00DE7986">
        <w:t xml:space="preserve"> the</w:t>
      </w:r>
      <w:r w:rsidR="005E07B3" w:rsidRPr="00DE7986">
        <w:t xml:space="preserve"> TRADOC OIP Coordinator and OIP work group on changes to</w:t>
      </w:r>
      <w:r w:rsidR="00CF6AA4" w:rsidRPr="00DE7986">
        <w:t xml:space="preserve"> inspection</w:t>
      </w:r>
      <w:r w:rsidR="005E07B3" w:rsidRPr="00DE7986">
        <w:t xml:space="preserve"> schedule and issues that may impact other team</w:t>
      </w:r>
      <w:r w:rsidR="005E07B3" w:rsidRPr="00DE7986">
        <w:rPr>
          <w:spacing w:val="-5"/>
        </w:rPr>
        <w:t xml:space="preserve"> </w:t>
      </w:r>
      <w:r w:rsidR="005E07B3" w:rsidRPr="00DE7986">
        <w:t>inspections.</w:t>
      </w:r>
    </w:p>
    <w:p w14:paraId="2A2713E9" w14:textId="77777777" w:rsidR="009D2EC5" w:rsidRDefault="009D2EC5" w:rsidP="00DE7986">
      <w:pPr>
        <w:pStyle w:val="BodyText"/>
        <w:ind w:firstLine="540"/>
      </w:pPr>
    </w:p>
    <w:p w14:paraId="38339F7F" w14:textId="63DAEF1D" w:rsidR="009D2EC5" w:rsidRPr="00DE7986" w:rsidRDefault="000C40F1" w:rsidP="000C40F1">
      <w:pPr>
        <w:tabs>
          <w:tab w:val="left" w:pos="630"/>
          <w:tab w:val="left" w:pos="1260"/>
          <w:tab w:val="left" w:pos="1350"/>
        </w:tabs>
      </w:pPr>
      <w:r>
        <w:t xml:space="preserve">          </w:t>
      </w:r>
      <w:r w:rsidR="00DE7986">
        <w:t>(</w:t>
      </w:r>
      <w:r>
        <w:t>c</w:t>
      </w:r>
      <w:r w:rsidR="00DE7986">
        <w:t xml:space="preserve">)  </w:t>
      </w:r>
      <w:r w:rsidR="005E07B3" w:rsidRPr="00DE7986">
        <w:t>Submit the following information for planned inspections to ensure required details are tracked by the QAO on the TEC</w:t>
      </w:r>
      <w:r w:rsidR="00DC78BC" w:rsidRPr="00DE7986">
        <w:t xml:space="preserve"> and </w:t>
      </w:r>
      <w:r w:rsidR="00A73762" w:rsidRPr="00DE7986">
        <w:t xml:space="preserve">TRADOC </w:t>
      </w:r>
      <w:r w:rsidR="00DC78BC" w:rsidRPr="00DE7986">
        <w:t xml:space="preserve">OIP </w:t>
      </w:r>
      <w:r w:rsidR="00A73762" w:rsidRPr="00DE7986">
        <w:t xml:space="preserve">Enterprise </w:t>
      </w:r>
      <w:r w:rsidR="00DC78BC" w:rsidRPr="00DE7986">
        <w:t>Synchronization Tool</w:t>
      </w:r>
      <w:r w:rsidR="005E07B3" w:rsidRPr="00DE7986">
        <w:t xml:space="preserve">: </w:t>
      </w:r>
      <w:r w:rsidR="00042A4A" w:rsidRPr="00DE7986">
        <w:t xml:space="preserve"> </w:t>
      </w:r>
      <w:r w:rsidR="005E07B3" w:rsidRPr="00DE7986">
        <w:t xml:space="preserve">inspection name; requested date(s); requesting agency, </w:t>
      </w:r>
      <w:r w:rsidR="00B95F1F" w:rsidRPr="00DE7986">
        <w:t>regulation or</w:t>
      </w:r>
      <w:r w:rsidR="005E07B3" w:rsidRPr="00DE7986">
        <w:t xml:space="preserve"> authority requiring the inspection; purpose of inspection/visit; frequency required; location inspected/visited; inspection lead; agency inspected/visited; and objectives of inspection/visit.</w:t>
      </w:r>
    </w:p>
    <w:p w14:paraId="2F7A9A6A" w14:textId="77777777" w:rsidR="009D2EC5" w:rsidRDefault="009D2EC5" w:rsidP="002D04AD">
      <w:pPr>
        <w:pStyle w:val="BodyText"/>
        <w:tabs>
          <w:tab w:val="left" w:pos="903"/>
        </w:tabs>
        <w:ind w:firstLine="540"/>
      </w:pPr>
    </w:p>
    <w:p w14:paraId="0890A329" w14:textId="0FE1E986" w:rsidR="00DC78BC" w:rsidRPr="00DE7986" w:rsidRDefault="000C40F1" w:rsidP="00DE7986">
      <w:pPr>
        <w:tabs>
          <w:tab w:val="left" w:pos="540"/>
          <w:tab w:val="left" w:pos="903"/>
          <w:tab w:val="left" w:pos="1260"/>
          <w:tab w:val="left" w:pos="1440"/>
        </w:tabs>
        <w:spacing w:before="1"/>
      </w:pPr>
      <w:r>
        <w:t xml:space="preserve">          </w:t>
      </w:r>
      <w:r w:rsidR="00DE7986">
        <w:t>(</w:t>
      </w:r>
      <w:r>
        <w:t>d</w:t>
      </w:r>
      <w:r w:rsidR="00DE7986">
        <w:t xml:space="preserve">)  </w:t>
      </w:r>
      <w:r w:rsidR="005E07B3" w:rsidRPr="00DE7986">
        <w:t>Immediately submit unscheduled inspections to the TRADOC OIP Coordinator, followed by submissions during the quarterly work group.  The information required to notify the TRADOC OIP Coordinator of unscheduled inspections is the same as if submitting a</w:t>
      </w:r>
      <w:r w:rsidR="005E07B3" w:rsidRPr="00DE7986">
        <w:rPr>
          <w:spacing w:val="-14"/>
        </w:rPr>
        <w:t xml:space="preserve"> </w:t>
      </w:r>
      <w:r w:rsidR="005E07B3" w:rsidRPr="00DE7986">
        <w:t>planned inspection to the TRADOC</w:t>
      </w:r>
      <w:r w:rsidR="005E07B3" w:rsidRPr="00DE7986">
        <w:rPr>
          <w:spacing w:val="-1"/>
        </w:rPr>
        <w:t xml:space="preserve"> </w:t>
      </w:r>
      <w:r w:rsidR="005E07B3" w:rsidRPr="00DE7986">
        <w:t>OIP</w:t>
      </w:r>
      <w:r w:rsidR="00042A4A" w:rsidRPr="00DE7986">
        <w:t xml:space="preserve"> </w:t>
      </w:r>
      <w:r w:rsidR="005D0BB0" w:rsidRPr="00DE7986">
        <w:t>Enterprise Synchronization Tool</w:t>
      </w:r>
      <w:r w:rsidR="005E07B3" w:rsidRPr="00DE7986">
        <w:t>.</w:t>
      </w:r>
    </w:p>
    <w:p w14:paraId="7221868E" w14:textId="77777777" w:rsidR="00AB54E2" w:rsidRPr="00AB54E2" w:rsidRDefault="00AB54E2" w:rsidP="002D04AD">
      <w:pPr>
        <w:pStyle w:val="ListParagraph"/>
        <w:tabs>
          <w:tab w:val="left" w:pos="903"/>
          <w:tab w:val="left" w:pos="1260"/>
          <w:tab w:val="left" w:pos="1440"/>
        </w:tabs>
        <w:spacing w:before="1"/>
        <w:ind w:left="0" w:firstLine="0"/>
      </w:pPr>
    </w:p>
    <w:p w14:paraId="405BCF43" w14:textId="71CE5C27" w:rsidR="00600B88" w:rsidRDefault="000C40F1" w:rsidP="00DE7986">
      <w:pPr>
        <w:pStyle w:val="ListParagraph"/>
        <w:tabs>
          <w:tab w:val="left" w:pos="540"/>
          <w:tab w:val="left" w:pos="630"/>
          <w:tab w:val="left" w:pos="1530"/>
        </w:tabs>
        <w:spacing w:before="1"/>
        <w:ind w:left="0" w:firstLine="0"/>
      </w:pPr>
      <w:r>
        <w:t xml:space="preserve">          </w:t>
      </w:r>
      <w:r w:rsidR="00600B88">
        <w:t>(</w:t>
      </w:r>
      <w:r>
        <w:t>e</w:t>
      </w:r>
      <w:r w:rsidR="00600B88">
        <w:t xml:space="preserve">)  </w:t>
      </w:r>
      <w:r w:rsidR="00DC78BC" w:rsidRPr="00AB54E2">
        <w:t xml:space="preserve">Post </w:t>
      </w:r>
      <w:r w:rsidR="005D0BB0">
        <w:t xml:space="preserve">all </w:t>
      </w:r>
      <w:r w:rsidR="00DC78BC" w:rsidRPr="00AB54E2">
        <w:t xml:space="preserve">inspections to the </w:t>
      </w:r>
      <w:r w:rsidR="00EC3DCA">
        <w:t xml:space="preserve">TRADOC </w:t>
      </w:r>
      <w:r w:rsidR="00DC78BC" w:rsidRPr="00AB54E2">
        <w:t xml:space="preserve">OIP </w:t>
      </w:r>
      <w:r w:rsidR="00EC3DCA">
        <w:t>Enterprise Synchronization Tool</w:t>
      </w:r>
      <w:r w:rsidR="00535A62">
        <w:t>.”</w:t>
      </w:r>
    </w:p>
    <w:p w14:paraId="4400C7DE" w14:textId="77777777" w:rsidR="00600B88" w:rsidRDefault="00600B88" w:rsidP="002D04AD">
      <w:pPr>
        <w:pStyle w:val="ListParagraph"/>
        <w:tabs>
          <w:tab w:val="left" w:pos="1349"/>
        </w:tabs>
        <w:spacing w:before="1"/>
        <w:ind w:left="0" w:firstLine="0"/>
      </w:pPr>
    </w:p>
    <w:p w14:paraId="121967E5" w14:textId="63400B78" w:rsidR="00ED38C2" w:rsidRDefault="00600B88" w:rsidP="002D04AD">
      <w:pPr>
        <w:spacing w:before="1"/>
      </w:pPr>
      <w:r w:rsidRPr="00ED38C2">
        <w:t xml:space="preserve">Add </w:t>
      </w:r>
      <w:r w:rsidR="00ED38C2">
        <w:t>new p</w:t>
      </w:r>
      <w:r w:rsidRPr="00ED38C2">
        <w:t>aragraph</w:t>
      </w:r>
      <w:r w:rsidR="00631863" w:rsidRPr="00ED38C2">
        <w:t xml:space="preserve"> </w:t>
      </w:r>
      <w:r w:rsidR="00ED38C2">
        <w:t>1-5 and its subparagraphs 1-5a and 1-5b as follows:</w:t>
      </w:r>
    </w:p>
    <w:p w14:paraId="441AD873" w14:textId="77777777" w:rsidR="00ED38C2" w:rsidRDefault="00ED38C2" w:rsidP="002D04AD">
      <w:pPr>
        <w:spacing w:before="1"/>
      </w:pPr>
    </w:p>
    <w:p w14:paraId="4F801CBC" w14:textId="6AB2DC75" w:rsidR="00CF0C95" w:rsidRPr="0063637E" w:rsidRDefault="00535A62" w:rsidP="002D04AD">
      <w:pPr>
        <w:spacing w:before="1"/>
      </w:pPr>
      <w:r>
        <w:t>“</w:t>
      </w:r>
      <w:r w:rsidR="00631863" w:rsidRPr="00ED38C2">
        <w:t>1-5.</w:t>
      </w:r>
      <w:r w:rsidR="00D20F18" w:rsidRPr="00ED38C2">
        <w:t xml:space="preserve"> </w:t>
      </w:r>
      <w:r w:rsidR="00FE299E">
        <w:t xml:space="preserve"> </w:t>
      </w:r>
      <w:r w:rsidR="00D20F18" w:rsidRPr="00ED38C2">
        <w:t xml:space="preserve">Records </w:t>
      </w:r>
      <w:r w:rsidR="00CF0C95" w:rsidRPr="00ED38C2">
        <w:t>m</w:t>
      </w:r>
      <w:r w:rsidR="00D20F18" w:rsidRPr="00ED38C2">
        <w:t xml:space="preserve">anagement </w:t>
      </w:r>
      <w:r w:rsidR="00CF0C95" w:rsidRPr="00ED38C2">
        <w:t>r</w:t>
      </w:r>
      <w:r w:rsidR="00D20F18" w:rsidRPr="00ED38C2">
        <w:t>equirements</w:t>
      </w:r>
      <w:r w:rsidR="00600B88" w:rsidRPr="0063637E">
        <w:t xml:space="preserve"> </w:t>
      </w:r>
    </w:p>
    <w:p w14:paraId="45EFC1CD" w14:textId="77777777" w:rsidR="00CF0C95" w:rsidRDefault="00CF0C95" w:rsidP="002D04AD">
      <w:pPr>
        <w:spacing w:before="1"/>
      </w:pPr>
    </w:p>
    <w:p w14:paraId="03F56299" w14:textId="570776D6" w:rsidR="00D20F18" w:rsidRDefault="00ED38C2" w:rsidP="00ED38C2">
      <w:pPr>
        <w:spacing w:before="1"/>
      </w:pPr>
      <w:r>
        <w:t xml:space="preserve">      a.</w:t>
      </w:r>
      <w:r w:rsidR="00866946">
        <w:t xml:space="preserve">  </w:t>
      </w:r>
      <w:r w:rsidR="00600B88">
        <w:t xml:space="preserve">Records management requirements for all record numbers (RNs), associated forms, and reports required by this regulation are included in the Army’s Records Retention Schedule-Army (RRS-A).  Detailed information for all RNs, forms, and reports associated with this regulation is located in the RRS-A at </w:t>
      </w:r>
      <w:hyperlink r:id="rId13" w:history="1">
        <w:r w:rsidR="00642979" w:rsidRPr="00CD1BF9">
          <w:rPr>
            <w:rStyle w:val="Hyperlink"/>
          </w:rPr>
          <w:t>https://www.arims.army.mil</w:t>
        </w:r>
      </w:hyperlink>
      <w:r w:rsidR="00600B88">
        <w:t>.</w:t>
      </w:r>
    </w:p>
    <w:p w14:paraId="3B118499" w14:textId="77777777" w:rsidR="00642979" w:rsidRDefault="00642979" w:rsidP="002D04AD">
      <w:pPr>
        <w:spacing w:before="1"/>
      </w:pPr>
    </w:p>
    <w:p w14:paraId="57F73482" w14:textId="19E9DCA2" w:rsidR="00642979" w:rsidRPr="00600B88" w:rsidRDefault="00ED38C2" w:rsidP="00ED38C2">
      <w:pPr>
        <w:spacing w:before="1"/>
      </w:pPr>
      <w:r>
        <w:t xml:space="preserve">     b.</w:t>
      </w:r>
      <w:r w:rsidR="00866946">
        <w:t xml:space="preserve">  </w:t>
      </w:r>
      <w:r w:rsidR="00642979">
        <w:t>S</w:t>
      </w:r>
      <w:r w:rsidR="00642979" w:rsidRPr="00642979">
        <w:t>chool accreditation records will be maintained u</w:t>
      </w:r>
      <w:r w:rsidR="00642979">
        <w:t>nder ARIMS record number 351i, school accreditations, d</w:t>
      </w:r>
      <w:r w:rsidR="00642979" w:rsidRPr="00642979">
        <w:t xml:space="preserve">ocuments about Army Service Schools adhering to standards set by accreditation boards to ensure that courses completed in service schools are accepted for credits in civilian colleges and schools. </w:t>
      </w:r>
      <w:r w:rsidR="00DC479E">
        <w:t xml:space="preserve"> </w:t>
      </w:r>
      <w:r w:rsidR="00642979" w:rsidRPr="00642979">
        <w:t>Included are documents about classroom and laboratory hours, instructor qualifications, job placement and follow-up program, library facilities, self-studies and reviews, and related documents. KE5. Event is after review by the accreditation board.  Keep in CFA until event occurs, then destroy 5 years after the event.</w:t>
      </w:r>
      <w:r w:rsidR="00535A62">
        <w:t>”</w:t>
      </w:r>
    </w:p>
    <w:p w14:paraId="64AA5494" w14:textId="77777777" w:rsidR="009D2EC5" w:rsidRDefault="009D2EC5" w:rsidP="002D04AD">
      <w:pPr>
        <w:pStyle w:val="BodyText"/>
      </w:pPr>
    </w:p>
    <w:p w14:paraId="1EA76ECB" w14:textId="73C972D2" w:rsidR="009D2EC5" w:rsidRDefault="005E07B3" w:rsidP="002D04AD">
      <w:pPr>
        <w:pStyle w:val="BodyText"/>
      </w:pPr>
      <w:r>
        <w:t>After subpara</w:t>
      </w:r>
      <w:r w:rsidR="005D0BB0">
        <w:t>graph</w:t>
      </w:r>
      <w:r>
        <w:t xml:space="preserve"> 3-2i, add subparagraphs 3-2j through 3-2q</w:t>
      </w:r>
      <w:r w:rsidR="00ED38C2">
        <w:t xml:space="preserve"> and figure 3-1</w:t>
      </w:r>
      <w:r>
        <w:t xml:space="preserve"> as follows:</w:t>
      </w:r>
    </w:p>
    <w:p w14:paraId="18522EA0" w14:textId="77777777" w:rsidR="009D2EC5" w:rsidRDefault="009D2EC5" w:rsidP="002D04AD">
      <w:pPr>
        <w:pStyle w:val="BodyText"/>
      </w:pPr>
    </w:p>
    <w:p w14:paraId="23D3718A" w14:textId="77CF5176" w:rsidR="009D2EC5" w:rsidRDefault="00ED38C2" w:rsidP="00ED38C2">
      <w:pPr>
        <w:pStyle w:val="ListParagraph"/>
        <w:tabs>
          <w:tab w:val="left" w:pos="540"/>
          <w:tab w:val="left" w:pos="1195"/>
        </w:tabs>
        <w:ind w:left="0" w:firstLine="0"/>
      </w:pPr>
      <w:r>
        <w:t xml:space="preserve">     </w:t>
      </w:r>
      <w:r w:rsidR="00535A62">
        <w:t>“</w:t>
      </w:r>
      <w:r w:rsidR="00DE7986">
        <w:t xml:space="preserve">j.  </w:t>
      </w:r>
      <w:r w:rsidR="005E07B3">
        <w:t>Three major purposes of the OIP are to reinforce established inspection standards,</w:t>
      </w:r>
      <w:r w:rsidR="005E07B3">
        <w:rPr>
          <w:spacing w:val="-14"/>
        </w:rPr>
        <w:t xml:space="preserve"> </w:t>
      </w:r>
      <w:r w:rsidR="005E07B3">
        <w:t>teach and train those individuals and units found to be deficient</w:t>
      </w:r>
      <w:r w:rsidR="00CF6AA4">
        <w:t>,</w:t>
      </w:r>
      <w:r w:rsidR="005E07B3">
        <w:t xml:space="preserve"> and reduce the disruption of training and other important</w:t>
      </w:r>
      <w:r w:rsidR="005E07B3">
        <w:rPr>
          <w:spacing w:val="-3"/>
        </w:rPr>
        <w:t xml:space="preserve"> </w:t>
      </w:r>
      <w:r w:rsidR="005E07B3">
        <w:t>activities.</w:t>
      </w:r>
    </w:p>
    <w:p w14:paraId="003362AA" w14:textId="77777777" w:rsidR="00FD1F11" w:rsidRDefault="00FD1F11" w:rsidP="00DE7986">
      <w:pPr>
        <w:pStyle w:val="ListParagraph"/>
        <w:tabs>
          <w:tab w:val="left" w:pos="540"/>
          <w:tab w:val="left" w:pos="1195"/>
        </w:tabs>
        <w:ind w:left="0" w:firstLine="540"/>
      </w:pPr>
    </w:p>
    <w:p w14:paraId="6C89DEC0" w14:textId="53D047E3" w:rsidR="00FD1F11" w:rsidRPr="00DE7986" w:rsidRDefault="00ED38C2" w:rsidP="00ED38C2">
      <w:pPr>
        <w:tabs>
          <w:tab w:val="left" w:pos="1248"/>
        </w:tabs>
      </w:pPr>
      <w:r>
        <w:t xml:space="preserve">     </w:t>
      </w:r>
      <w:r w:rsidR="00FD1F11">
        <w:t xml:space="preserve">k.  </w:t>
      </w:r>
      <w:r w:rsidR="00FD1F11" w:rsidRPr="00DE7986">
        <w:t>HQ TRADOC inspections should focus on ensuring that current policies provide the guidance and support necessary for subordinate commands and activities to execute the</w:t>
      </w:r>
      <w:r w:rsidR="00FD1F11" w:rsidRPr="00DE7986">
        <w:rPr>
          <w:spacing w:val="-13"/>
        </w:rPr>
        <w:t xml:space="preserve"> </w:t>
      </w:r>
      <w:r w:rsidR="00FD1F11" w:rsidRPr="00DE7986">
        <w:t>mission and assigned</w:t>
      </w:r>
      <w:r w:rsidR="00FD1F11" w:rsidRPr="00DE7986">
        <w:rPr>
          <w:spacing w:val="-1"/>
        </w:rPr>
        <w:t xml:space="preserve"> </w:t>
      </w:r>
      <w:r w:rsidR="00FD1F11" w:rsidRPr="00DE7986">
        <w:t>tasks.</w:t>
      </w:r>
    </w:p>
    <w:p w14:paraId="75D18696" w14:textId="77777777" w:rsidR="00FD1F11" w:rsidRDefault="00FD1F11" w:rsidP="00DE7986">
      <w:pPr>
        <w:pStyle w:val="ListParagraph"/>
        <w:tabs>
          <w:tab w:val="left" w:pos="540"/>
          <w:tab w:val="left" w:pos="1195"/>
        </w:tabs>
        <w:ind w:left="0" w:firstLine="540"/>
      </w:pPr>
    </w:p>
    <w:p w14:paraId="4B338423" w14:textId="1DA5BC1E" w:rsidR="00AB54E2" w:rsidRDefault="004C5C65" w:rsidP="002D04AD">
      <w:pPr>
        <w:tabs>
          <w:tab w:val="left" w:pos="180"/>
          <w:tab w:val="left" w:pos="1248"/>
        </w:tabs>
      </w:pPr>
      <w:r>
        <w:rPr>
          <w:noProof/>
          <w:lang w:bidi="ar-SA"/>
        </w:rPr>
        <w:drawing>
          <wp:inline distT="0" distB="0" distL="0" distR="0" wp14:anchorId="7A2E9AEB" wp14:editId="2C7DBD71">
            <wp:extent cx="5905500" cy="4165600"/>
            <wp:effectExtent l="19050" t="0" r="19050" b="254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F825D30" w14:textId="77777777" w:rsidR="00DB5EDA" w:rsidRDefault="00DB5EDA" w:rsidP="003A1802">
      <w:pPr>
        <w:pStyle w:val="Heading1"/>
        <w:spacing w:before="1"/>
        <w:ind w:left="0"/>
        <w:jc w:val="center"/>
      </w:pPr>
      <w:r>
        <w:t>Figure 3-1.  Elements of an</w:t>
      </w:r>
      <w:r>
        <w:rPr>
          <w:spacing w:val="-8"/>
        </w:rPr>
        <w:t xml:space="preserve"> </w:t>
      </w:r>
      <w:r>
        <w:t>OIP</w:t>
      </w:r>
    </w:p>
    <w:p w14:paraId="2C91E617" w14:textId="77777777" w:rsidR="00ED38C2" w:rsidRDefault="00ED38C2" w:rsidP="00ED38C2">
      <w:pPr>
        <w:pStyle w:val="ListParagraph"/>
        <w:tabs>
          <w:tab w:val="left" w:pos="1195"/>
        </w:tabs>
        <w:spacing w:before="66" w:line="237" w:lineRule="auto"/>
        <w:ind w:left="180" w:firstLine="0"/>
      </w:pPr>
    </w:p>
    <w:p w14:paraId="7D31E556" w14:textId="7862B7C3" w:rsidR="009D2EC5" w:rsidRDefault="00ED38C2" w:rsidP="00ED38C2">
      <w:pPr>
        <w:pStyle w:val="ListParagraph"/>
        <w:tabs>
          <w:tab w:val="left" w:pos="1195"/>
        </w:tabs>
        <w:spacing w:before="66" w:line="237" w:lineRule="auto"/>
        <w:ind w:left="0" w:firstLine="0"/>
      </w:pPr>
      <w:r>
        <w:t xml:space="preserve">     </w:t>
      </w:r>
      <w:r w:rsidR="00DE7986">
        <w:t xml:space="preserve">l.  </w:t>
      </w:r>
      <w:r w:rsidR="005E07B3">
        <w:t xml:space="preserve">The elements that are comprised in an OIP are depicted in figure 3-1. </w:t>
      </w:r>
      <w:r w:rsidR="005D0BB0">
        <w:t xml:space="preserve"> </w:t>
      </w:r>
      <w:r w:rsidR="005E07B3">
        <w:t>This</w:t>
      </w:r>
      <w:r w:rsidR="005E07B3">
        <w:rPr>
          <w:spacing w:val="-14"/>
        </w:rPr>
        <w:t xml:space="preserve"> </w:t>
      </w:r>
      <w:r w:rsidR="005E07B3">
        <w:t>OIP integrates these various elements into the TRADOC program of</w:t>
      </w:r>
      <w:r w:rsidR="005E07B3">
        <w:rPr>
          <w:spacing w:val="-5"/>
        </w:rPr>
        <w:t xml:space="preserve"> </w:t>
      </w:r>
      <w:r w:rsidR="005E07B3">
        <w:t>inspections.</w:t>
      </w:r>
    </w:p>
    <w:p w14:paraId="1D58364D" w14:textId="77777777" w:rsidR="009D2EC5" w:rsidRDefault="009D2EC5" w:rsidP="00ED38C2">
      <w:pPr>
        <w:pStyle w:val="BodyText"/>
        <w:spacing w:before="6"/>
        <w:rPr>
          <w:b/>
          <w:sz w:val="23"/>
        </w:rPr>
      </w:pPr>
    </w:p>
    <w:p w14:paraId="5C27E15E" w14:textId="7E30AE0B" w:rsidR="009D2EC5" w:rsidRDefault="00ED38C2" w:rsidP="00ED38C2">
      <w:pPr>
        <w:pStyle w:val="ListParagraph"/>
        <w:tabs>
          <w:tab w:val="left" w:pos="1296"/>
        </w:tabs>
        <w:ind w:left="0" w:firstLine="0"/>
      </w:pPr>
      <w:r>
        <w:t xml:space="preserve">     </w:t>
      </w:r>
      <w:r w:rsidR="00DE7986">
        <w:rPr>
          <w:spacing w:val="-4"/>
        </w:rPr>
        <w:t xml:space="preserve">m.  </w:t>
      </w:r>
      <w:r w:rsidR="005E07B3">
        <w:rPr>
          <w:spacing w:val="-4"/>
        </w:rPr>
        <w:t>CoE</w:t>
      </w:r>
      <w:r w:rsidR="00CF6AA4">
        <w:rPr>
          <w:spacing w:val="-4"/>
        </w:rPr>
        <w:t xml:space="preserve"> </w:t>
      </w:r>
      <w:r w:rsidR="005E07B3">
        <w:rPr>
          <w:spacing w:val="-3"/>
        </w:rPr>
        <w:t xml:space="preserve">and </w:t>
      </w:r>
      <w:r w:rsidR="005E07B3">
        <w:rPr>
          <w:spacing w:val="-4"/>
        </w:rPr>
        <w:t xml:space="preserve">learning institution </w:t>
      </w:r>
      <w:r w:rsidR="005E07B3">
        <w:rPr>
          <w:spacing w:val="-5"/>
        </w:rPr>
        <w:t xml:space="preserve">accreditations </w:t>
      </w:r>
      <w:r w:rsidR="005E07B3">
        <w:rPr>
          <w:spacing w:val="-4"/>
        </w:rPr>
        <w:t xml:space="preserve">are </w:t>
      </w:r>
      <w:r w:rsidR="005E07B3">
        <w:rPr>
          <w:spacing w:val="-3"/>
        </w:rPr>
        <w:t xml:space="preserve">not </w:t>
      </w:r>
      <w:r w:rsidR="005E07B3">
        <w:rPr>
          <w:spacing w:val="-4"/>
        </w:rPr>
        <w:t xml:space="preserve">inspections </w:t>
      </w:r>
      <w:r w:rsidR="005E07B3">
        <w:rPr>
          <w:spacing w:val="-3"/>
        </w:rPr>
        <w:t xml:space="preserve">but </w:t>
      </w:r>
      <w:r w:rsidR="005E07B3">
        <w:t xml:space="preserve">may be </w:t>
      </w:r>
      <w:r w:rsidR="005E07B3">
        <w:rPr>
          <w:spacing w:val="-4"/>
        </w:rPr>
        <w:t xml:space="preserve">aligned with staff </w:t>
      </w:r>
      <w:r w:rsidR="005E07B3">
        <w:rPr>
          <w:spacing w:val="-5"/>
        </w:rPr>
        <w:t xml:space="preserve">inspections </w:t>
      </w:r>
      <w:r w:rsidR="005E07B3">
        <w:rPr>
          <w:spacing w:val="-3"/>
        </w:rPr>
        <w:t xml:space="preserve">to the </w:t>
      </w:r>
      <w:r w:rsidR="005E07B3">
        <w:rPr>
          <w:spacing w:val="-4"/>
        </w:rPr>
        <w:t xml:space="preserve">greatest </w:t>
      </w:r>
      <w:r w:rsidR="005E07B3">
        <w:rPr>
          <w:spacing w:val="-5"/>
        </w:rPr>
        <w:t xml:space="preserve">extent </w:t>
      </w:r>
      <w:r w:rsidR="005E07B3">
        <w:rPr>
          <w:spacing w:val="-4"/>
        </w:rPr>
        <w:t xml:space="preserve">possible </w:t>
      </w:r>
      <w:r w:rsidR="005E07B3">
        <w:rPr>
          <w:spacing w:val="-3"/>
        </w:rPr>
        <w:t xml:space="preserve">and </w:t>
      </w:r>
      <w:r w:rsidR="005E07B3">
        <w:rPr>
          <w:spacing w:val="-4"/>
        </w:rPr>
        <w:t xml:space="preserve">are supportive </w:t>
      </w:r>
      <w:r w:rsidR="005E07B3">
        <w:rPr>
          <w:spacing w:val="-3"/>
        </w:rPr>
        <w:t xml:space="preserve">of the </w:t>
      </w:r>
      <w:r w:rsidR="005E07B3">
        <w:rPr>
          <w:spacing w:val="-4"/>
        </w:rPr>
        <w:t xml:space="preserve">OIP </w:t>
      </w:r>
      <w:r w:rsidR="005E07B3">
        <w:rPr>
          <w:spacing w:val="-5"/>
        </w:rPr>
        <w:t xml:space="preserve">concept </w:t>
      </w:r>
      <w:r w:rsidR="005E07B3">
        <w:rPr>
          <w:spacing w:val="-3"/>
        </w:rPr>
        <w:t xml:space="preserve">to </w:t>
      </w:r>
      <w:r w:rsidR="005E07B3">
        <w:rPr>
          <w:spacing w:val="-4"/>
        </w:rPr>
        <w:t xml:space="preserve">reduce </w:t>
      </w:r>
      <w:r w:rsidR="005E07B3">
        <w:rPr>
          <w:spacing w:val="-5"/>
        </w:rPr>
        <w:t xml:space="preserve">disruption </w:t>
      </w:r>
      <w:r w:rsidR="005E07B3">
        <w:rPr>
          <w:spacing w:val="-3"/>
        </w:rPr>
        <w:t xml:space="preserve">to </w:t>
      </w:r>
      <w:r w:rsidR="005E07B3">
        <w:rPr>
          <w:spacing w:val="-4"/>
        </w:rPr>
        <w:t xml:space="preserve">training and </w:t>
      </w:r>
      <w:r w:rsidR="005E07B3">
        <w:rPr>
          <w:spacing w:val="-5"/>
        </w:rPr>
        <w:t xml:space="preserve">operational </w:t>
      </w:r>
      <w:r w:rsidR="005E07B3">
        <w:rPr>
          <w:spacing w:val="-4"/>
        </w:rPr>
        <w:t xml:space="preserve">tempo. </w:t>
      </w:r>
      <w:r w:rsidR="005D0BB0">
        <w:rPr>
          <w:spacing w:val="-4"/>
        </w:rPr>
        <w:t xml:space="preserve"> </w:t>
      </w:r>
      <w:r w:rsidR="005E07B3">
        <w:rPr>
          <w:spacing w:val="-3"/>
        </w:rPr>
        <w:t xml:space="preserve">Army </w:t>
      </w:r>
      <w:r w:rsidR="005E07B3">
        <w:rPr>
          <w:spacing w:val="-5"/>
        </w:rPr>
        <w:t xml:space="preserve">accreditation </w:t>
      </w:r>
      <w:r w:rsidR="005E07B3">
        <w:t xml:space="preserve">(in accordance with </w:t>
      </w:r>
      <w:r w:rsidR="005E07B3">
        <w:rPr>
          <w:spacing w:val="-3"/>
        </w:rPr>
        <w:t xml:space="preserve">AR </w:t>
      </w:r>
      <w:r w:rsidR="005E07B3">
        <w:rPr>
          <w:spacing w:val="-4"/>
        </w:rPr>
        <w:t xml:space="preserve">350-1) </w:t>
      </w:r>
      <w:r w:rsidR="005E07B3">
        <w:rPr>
          <w:spacing w:val="-3"/>
        </w:rPr>
        <w:t xml:space="preserve">is </w:t>
      </w:r>
      <w:r w:rsidR="005E07B3">
        <w:t xml:space="preserve">a </w:t>
      </w:r>
      <w:r w:rsidR="005E07B3">
        <w:rPr>
          <w:spacing w:val="-4"/>
        </w:rPr>
        <w:t xml:space="preserve">quality assurance program function that helps </w:t>
      </w:r>
      <w:r w:rsidR="005E07B3">
        <w:rPr>
          <w:spacing w:val="-3"/>
        </w:rPr>
        <w:t xml:space="preserve">to </w:t>
      </w:r>
      <w:r w:rsidR="005E07B3">
        <w:rPr>
          <w:spacing w:val="-4"/>
        </w:rPr>
        <w:t xml:space="preserve">assure </w:t>
      </w:r>
      <w:r w:rsidR="005E07B3">
        <w:rPr>
          <w:spacing w:val="-3"/>
        </w:rPr>
        <w:t xml:space="preserve">the </w:t>
      </w:r>
      <w:r w:rsidR="005E07B3">
        <w:rPr>
          <w:spacing w:val="-4"/>
        </w:rPr>
        <w:t xml:space="preserve">command </w:t>
      </w:r>
      <w:r w:rsidR="005E07B3">
        <w:rPr>
          <w:spacing w:val="-3"/>
        </w:rPr>
        <w:t xml:space="preserve">that the </w:t>
      </w:r>
      <w:r w:rsidR="005E07B3">
        <w:rPr>
          <w:spacing w:val="-4"/>
        </w:rPr>
        <w:t xml:space="preserve">CoE </w:t>
      </w:r>
      <w:r w:rsidR="005E07B3">
        <w:t xml:space="preserve">or </w:t>
      </w:r>
      <w:r w:rsidR="005E07B3">
        <w:rPr>
          <w:spacing w:val="-4"/>
        </w:rPr>
        <w:t xml:space="preserve">learning </w:t>
      </w:r>
      <w:r w:rsidR="005E07B3">
        <w:rPr>
          <w:spacing w:val="-5"/>
        </w:rPr>
        <w:t xml:space="preserve">institution’s </w:t>
      </w:r>
      <w:r w:rsidR="005E07B3">
        <w:rPr>
          <w:spacing w:val="-4"/>
        </w:rPr>
        <w:t xml:space="preserve">doctrine, </w:t>
      </w:r>
      <w:r w:rsidR="005E07B3">
        <w:rPr>
          <w:spacing w:val="-5"/>
        </w:rPr>
        <w:t xml:space="preserve">organization, training, </w:t>
      </w:r>
      <w:r w:rsidR="009522D5">
        <w:rPr>
          <w:spacing w:val="-5"/>
        </w:rPr>
        <w:t>materie</w:t>
      </w:r>
      <w:r w:rsidR="00394751">
        <w:rPr>
          <w:spacing w:val="-5"/>
        </w:rPr>
        <w:t xml:space="preserve">l, </w:t>
      </w:r>
      <w:r w:rsidR="005E07B3">
        <w:rPr>
          <w:spacing w:val="-4"/>
        </w:rPr>
        <w:t xml:space="preserve">leadership </w:t>
      </w:r>
      <w:r w:rsidR="005E07B3">
        <w:rPr>
          <w:spacing w:val="-3"/>
        </w:rPr>
        <w:t xml:space="preserve">and </w:t>
      </w:r>
      <w:r w:rsidR="005E07B3">
        <w:rPr>
          <w:spacing w:val="-5"/>
        </w:rPr>
        <w:t xml:space="preserve">education, </w:t>
      </w:r>
      <w:r w:rsidR="005E07B3">
        <w:rPr>
          <w:spacing w:val="-4"/>
        </w:rPr>
        <w:t xml:space="preserve">personnel, </w:t>
      </w:r>
      <w:r w:rsidR="005E07B3">
        <w:rPr>
          <w:spacing w:val="-5"/>
        </w:rPr>
        <w:t>facilities</w:t>
      </w:r>
      <w:r w:rsidR="00DC78BC">
        <w:rPr>
          <w:spacing w:val="-5"/>
        </w:rPr>
        <w:t>, and policy</w:t>
      </w:r>
      <w:r w:rsidR="005E07B3">
        <w:rPr>
          <w:spacing w:val="-5"/>
        </w:rPr>
        <w:t xml:space="preserve"> </w:t>
      </w:r>
      <w:r w:rsidR="005E07B3">
        <w:rPr>
          <w:spacing w:val="-4"/>
        </w:rPr>
        <w:t>(DOT</w:t>
      </w:r>
      <w:r w:rsidR="00394751">
        <w:rPr>
          <w:spacing w:val="-4"/>
        </w:rPr>
        <w:t>M</w:t>
      </w:r>
      <w:r w:rsidR="005E07B3">
        <w:rPr>
          <w:spacing w:val="-4"/>
        </w:rPr>
        <w:t>LPF</w:t>
      </w:r>
      <w:r w:rsidR="00DC78BC">
        <w:rPr>
          <w:spacing w:val="-4"/>
        </w:rPr>
        <w:t>-P</w:t>
      </w:r>
      <w:r w:rsidR="005E07B3">
        <w:rPr>
          <w:spacing w:val="-4"/>
        </w:rPr>
        <w:t xml:space="preserve">) domains enable </w:t>
      </w:r>
      <w:r w:rsidR="005E07B3">
        <w:rPr>
          <w:spacing w:val="-3"/>
        </w:rPr>
        <w:t xml:space="preserve">the </w:t>
      </w:r>
      <w:r w:rsidR="005E07B3">
        <w:rPr>
          <w:spacing w:val="-4"/>
        </w:rPr>
        <w:t xml:space="preserve">institution </w:t>
      </w:r>
      <w:r w:rsidR="005E07B3">
        <w:rPr>
          <w:spacing w:val="-3"/>
        </w:rPr>
        <w:t xml:space="preserve">to </w:t>
      </w:r>
      <w:r w:rsidR="005E07B3">
        <w:rPr>
          <w:spacing w:val="-4"/>
        </w:rPr>
        <w:t xml:space="preserve">develop Soldiers and leaders with </w:t>
      </w:r>
      <w:r w:rsidR="005E07B3">
        <w:rPr>
          <w:spacing w:val="-3"/>
        </w:rPr>
        <w:t xml:space="preserve">the </w:t>
      </w:r>
      <w:r w:rsidR="005E07B3">
        <w:rPr>
          <w:spacing w:val="-4"/>
        </w:rPr>
        <w:t xml:space="preserve">competency </w:t>
      </w:r>
      <w:r w:rsidR="005E07B3">
        <w:rPr>
          <w:spacing w:val="-4"/>
        </w:rPr>
        <w:lastRenderedPageBreak/>
        <w:t xml:space="preserve">needs </w:t>
      </w:r>
      <w:r w:rsidR="005E07B3">
        <w:rPr>
          <w:spacing w:val="-3"/>
        </w:rPr>
        <w:t xml:space="preserve">of </w:t>
      </w:r>
      <w:r w:rsidR="005E07B3">
        <w:rPr>
          <w:spacing w:val="-5"/>
        </w:rPr>
        <w:t xml:space="preserve">today’s </w:t>
      </w:r>
      <w:r w:rsidR="005E07B3">
        <w:rPr>
          <w:spacing w:val="-3"/>
        </w:rPr>
        <w:t xml:space="preserve">Army and </w:t>
      </w:r>
      <w:r w:rsidR="005E07B3">
        <w:rPr>
          <w:spacing w:val="-4"/>
        </w:rPr>
        <w:t xml:space="preserve">Operating Force. </w:t>
      </w:r>
      <w:r w:rsidR="005D0BB0">
        <w:rPr>
          <w:spacing w:val="-4"/>
        </w:rPr>
        <w:t xml:space="preserve"> </w:t>
      </w:r>
      <w:r w:rsidR="005E07B3">
        <w:rPr>
          <w:spacing w:val="-4"/>
        </w:rPr>
        <w:t xml:space="preserve">It </w:t>
      </w:r>
      <w:r w:rsidR="005E07B3">
        <w:rPr>
          <w:spacing w:val="-3"/>
        </w:rPr>
        <w:t xml:space="preserve">is </w:t>
      </w:r>
      <w:r w:rsidR="005E07B3">
        <w:t xml:space="preserve">a </w:t>
      </w:r>
      <w:r w:rsidR="005E07B3">
        <w:rPr>
          <w:spacing w:val="-4"/>
        </w:rPr>
        <w:t xml:space="preserve">forcing function that focuses </w:t>
      </w:r>
      <w:r w:rsidR="005E07B3">
        <w:rPr>
          <w:spacing w:val="-3"/>
        </w:rPr>
        <w:t xml:space="preserve">the </w:t>
      </w:r>
      <w:r w:rsidR="005E07B3">
        <w:rPr>
          <w:spacing w:val="-5"/>
        </w:rPr>
        <w:t xml:space="preserve">commander’s </w:t>
      </w:r>
      <w:r w:rsidR="005E07B3">
        <w:rPr>
          <w:spacing w:val="-4"/>
        </w:rPr>
        <w:t xml:space="preserve">attention </w:t>
      </w:r>
      <w:r w:rsidR="005E07B3">
        <w:rPr>
          <w:spacing w:val="-3"/>
        </w:rPr>
        <w:t xml:space="preserve">on the state </w:t>
      </w:r>
      <w:r w:rsidR="005E07B3">
        <w:t xml:space="preserve">of </w:t>
      </w:r>
      <w:r w:rsidR="005E07B3">
        <w:rPr>
          <w:spacing w:val="-3"/>
        </w:rPr>
        <w:t xml:space="preserve">the </w:t>
      </w:r>
      <w:r w:rsidR="005E07B3">
        <w:rPr>
          <w:spacing w:val="-5"/>
        </w:rPr>
        <w:t xml:space="preserve">institution’s </w:t>
      </w:r>
      <w:r w:rsidR="005E07B3">
        <w:rPr>
          <w:spacing w:val="-4"/>
        </w:rPr>
        <w:t>programs and processes across its DOT</w:t>
      </w:r>
      <w:r w:rsidR="00394751">
        <w:rPr>
          <w:spacing w:val="-4"/>
        </w:rPr>
        <w:t>M</w:t>
      </w:r>
      <w:r w:rsidR="005E07B3">
        <w:rPr>
          <w:spacing w:val="-4"/>
        </w:rPr>
        <w:t>LPF</w:t>
      </w:r>
      <w:r w:rsidR="00DC78BC">
        <w:rPr>
          <w:spacing w:val="-4"/>
        </w:rPr>
        <w:t>-P</w:t>
      </w:r>
      <w:r w:rsidR="005E07B3">
        <w:rPr>
          <w:spacing w:val="-4"/>
        </w:rPr>
        <w:t xml:space="preserve"> domains against </w:t>
      </w:r>
      <w:r w:rsidR="005E07B3">
        <w:rPr>
          <w:spacing w:val="-5"/>
        </w:rPr>
        <w:t xml:space="preserve">TRADOC-approved </w:t>
      </w:r>
      <w:r w:rsidR="005E07B3">
        <w:rPr>
          <w:spacing w:val="-3"/>
        </w:rPr>
        <w:t xml:space="preserve">Army </w:t>
      </w:r>
      <w:r w:rsidR="005E07B3">
        <w:rPr>
          <w:spacing w:val="-4"/>
        </w:rPr>
        <w:t xml:space="preserve">Enterprise </w:t>
      </w:r>
      <w:r w:rsidR="005E07B3">
        <w:rPr>
          <w:spacing w:val="-5"/>
        </w:rPr>
        <w:t xml:space="preserve">Accreditation </w:t>
      </w:r>
      <w:r w:rsidR="005E07B3">
        <w:rPr>
          <w:spacing w:val="-4"/>
        </w:rPr>
        <w:t>Standards</w:t>
      </w:r>
      <w:r w:rsidR="005E07B3">
        <w:rPr>
          <w:spacing w:val="-29"/>
        </w:rPr>
        <w:t xml:space="preserve"> </w:t>
      </w:r>
      <w:r w:rsidR="005E07B3">
        <w:rPr>
          <w:spacing w:val="-4"/>
        </w:rPr>
        <w:t>(AEAS).</w:t>
      </w:r>
    </w:p>
    <w:p w14:paraId="133D377E" w14:textId="77777777" w:rsidR="00ED38C2" w:rsidRDefault="00ED38C2" w:rsidP="00ED38C2">
      <w:pPr>
        <w:pStyle w:val="ListParagraph"/>
        <w:tabs>
          <w:tab w:val="left" w:pos="1250"/>
        </w:tabs>
        <w:spacing w:before="1"/>
        <w:ind w:left="0" w:firstLine="0"/>
      </w:pPr>
    </w:p>
    <w:p w14:paraId="1FAB6E88" w14:textId="7434D133" w:rsidR="009D2EC5" w:rsidRDefault="00ED38C2" w:rsidP="00ED38C2">
      <w:pPr>
        <w:pStyle w:val="ListParagraph"/>
        <w:tabs>
          <w:tab w:val="left" w:pos="1250"/>
        </w:tabs>
        <w:spacing w:before="1"/>
        <w:ind w:left="0" w:firstLine="0"/>
      </w:pPr>
      <w:r>
        <w:t xml:space="preserve">     </w:t>
      </w:r>
      <w:r w:rsidR="003F117B">
        <w:t xml:space="preserve">n.  </w:t>
      </w:r>
      <w:r w:rsidR="005E07B3">
        <w:t xml:space="preserve">IG </w:t>
      </w:r>
      <w:r w:rsidR="00AB54E2">
        <w:t>Assistance</w:t>
      </w:r>
      <w:r w:rsidR="005E07B3">
        <w:t xml:space="preserve"> Visits and S</w:t>
      </w:r>
      <w:r w:rsidR="007D2249">
        <w:t>AVs</w:t>
      </w:r>
      <w:r w:rsidR="005E07B3">
        <w:t xml:space="preserve"> are not inspections. </w:t>
      </w:r>
      <w:r w:rsidR="005D0BB0">
        <w:t xml:space="preserve"> </w:t>
      </w:r>
      <w:r w:rsidR="005E07B3">
        <w:t>In accordance</w:t>
      </w:r>
      <w:r w:rsidR="005E07B3">
        <w:rPr>
          <w:spacing w:val="-18"/>
        </w:rPr>
        <w:t xml:space="preserve"> </w:t>
      </w:r>
      <w:r w:rsidR="005E07B3">
        <w:t xml:space="preserve">with AR 20-1, paragraph 6-5a, AVs may be conducted to subordinate commands to evaluate the assistance function locally; identify or prevent problems with DA or local policies; provide assistance to Soldiers, Family members, and DA civilians; assist subordinate IGs and the chain of command; and assess the morale of the command. </w:t>
      </w:r>
      <w:r w:rsidR="00A20121">
        <w:t xml:space="preserve"> </w:t>
      </w:r>
      <w:r w:rsidR="005E07B3">
        <w:t>SAVs are conducted by command IGs of higher echelon IG staff on lower echelon IG staff sections to review their processes in conducting the four IG functions and to identify areas to sustain and</w:t>
      </w:r>
      <w:r w:rsidR="005E07B3">
        <w:rPr>
          <w:spacing w:val="-7"/>
        </w:rPr>
        <w:t xml:space="preserve"> </w:t>
      </w:r>
      <w:r w:rsidR="005E07B3">
        <w:t>improve.</w:t>
      </w:r>
    </w:p>
    <w:p w14:paraId="23059993" w14:textId="77777777" w:rsidR="00A20121" w:rsidRPr="00D913F6" w:rsidRDefault="00A20121" w:rsidP="00ED38C2">
      <w:pPr>
        <w:tabs>
          <w:tab w:val="left" w:pos="1250"/>
        </w:tabs>
        <w:spacing w:before="1"/>
      </w:pPr>
    </w:p>
    <w:p w14:paraId="61AC3E3C" w14:textId="294A915B" w:rsidR="009D2EC5" w:rsidRDefault="00ED38C2" w:rsidP="00ED38C2">
      <w:pPr>
        <w:pStyle w:val="ListParagraph"/>
        <w:tabs>
          <w:tab w:val="left" w:pos="1248"/>
        </w:tabs>
        <w:spacing w:before="80"/>
        <w:ind w:left="0" w:firstLine="0"/>
      </w:pPr>
      <w:r>
        <w:t xml:space="preserve">     </w:t>
      </w:r>
      <w:r w:rsidR="003F117B">
        <w:t xml:space="preserve">o.  </w:t>
      </w:r>
      <w:r w:rsidR="005E07B3">
        <w:t xml:space="preserve">External inspections/audits. </w:t>
      </w:r>
      <w:r w:rsidR="00A20121">
        <w:t xml:space="preserve"> </w:t>
      </w:r>
      <w:r w:rsidR="005E07B3">
        <w:t>These inspections or audits are normally conducted by DA or DOD</w:t>
      </w:r>
      <w:r w:rsidR="005E07B3">
        <w:rPr>
          <w:spacing w:val="-3"/>
        </w:rPr>
        <w:t xml:space="preserve"> </w:t>
      </w:r>
      <w:r w:rsidR="005E07B3">
        <w:t>organizations.</w:t>
      </w:r>
    </w:p>
    <w:p w14:paraId="27DC743B" w14:textId="77777777" w:rsidR="009D2EC5" w:rsidRDefault="009D2EC5" w:rsidP="00ED38C2">
      <w:pPr>
        <w:pStyle w:val="BodyText"/>
      </w:pPr>
    </w:p>
    <w:p w14:paraId="4F63B0EF" w14:textId="2CB72567" w:rsidR="009D2EC5" w:rsidRDefault="00ED38C2" w:rsidP="00ED38C2">
      <w:pPr>
        <w:pStyle w:val="ListParagraph"/>
        <w:tabs>
          <w:tab w:val="left" w:pos="1248"/>
        </w:tabs>
        <w:ind w:left="0" w:firstLine="0"/>
      </w:pPr>
      <w:r>
        <w:t xml:space="preserve">     </w:t>
      </w:r>
      <w:r w:rsidR="003F117B">
        <w:t xml:space="preserve">p.  </w:t>
      </w:r>
      <w:r w:rsidR="005E07B3">
        <w:t>Audits, defined as an independent appraisal activity within the Army for the review</w:t>
      </w:r>
      <w:r w:rsidR="005E07B3">
        <w:rPr>
          <w:spacing w:val="-14"/>
        </w:rPr>
        <w:t xml:space="preserve"> </w:t>
      </w:r>
      <w:r w:rsidR="005E07B3">
        <w:t xml:space="preserve">of financial, accounting, and other operations as a basis for protective and constructive service to command and management at all levels, are a key component of the OIP. </w:t>
      </w:r>
      <w:r w:rsidR="00A20121">
        <w:t xml:space="preserve"> </w:t>
      </w:r>
      <w:r w:rsidR="005E07B3">
        <w:t>An audit might be used to support any type of inspection or may stand</w:t>
      </w:r>
      <w:r w:rsidR="005E07B3">
        <w:rPr>
          <w:spacing w:val="-9"/>
        </w:rPr>
        <w:t xml:space="preserve"> </w:t>
      </w:r>
      <w:r w:rsidR="005E07B3">
        <w:t>alone.</w:t>
      </w:r>
    </w:p>
    <w:p w14:paraId="3E878ED3" w14:textId="77777777" w:rsidR="009D2EC5" w:rsidRDefault="009D2EC5" w:rsidP="00ED38C2">
      <w:pPr>
        <w:pStyle w:val="BodyText"/>
      </w:pPr>
    </w:p>
    <w:p w14:paraId="717F11DC" w14:textId="45E9F717" w:rsidR="009D2EC5" w:rsidRDefault="00ED38C2" w:rsidP="00ED38C2">
      <w:pPr>
        <w:pStyle w:val="ListParagraph"/>
        <w:tabs>
          <w:tab w:val="left" w:pos="1248"/>
        </w:tabs>
        <w:ind w:left="0" w:firstLine="0"/>
      </w:pPr>
      <w:r>
        <w:t xml:space="preserve">     </w:t>
      </w:r>
      <w:r w:rsidR="003F117B">
        <w:t xml:space="preserve">q.  </w:t>
      </w:r>
      <w:r w:rsidR="005E07B3">
        <w:t>Other inspections and reviews conducted include inspections conducted by coordinating and special staffs or special inspections requested by the TRADOC</w:t>
      </w:r>
      <w:r w:rsidR="005E07B3">
        <w:rPr>
          <w:spacing w:val="-5"/>
        </w:rPr>
        <w:t xml:space="preserve"> </w:t>
      </w:r>
      <w:r w:rsidR="005E07B3">
        <w:t>CG.</w:t>
      </w:r>
      <w:r w:rsidR="00535A62">
        <w:t>”</w:t>
      </w:r>
    </w:p>
    <w:p w14:paraId="32DD23A0" w14:textId="77777777" w:rsidR="009D2EC5" w:rsidRDefault="009D2EC5" w:rsidP="002D04AD">
      <w:pPr>
        <w:pStyle w:val="BodyText"/>
        <w:ind w:firstLine="1100"/>
      </w:pPr>
    </w:p>
    <w:p w14:paraId="5F301B0F" w14:textId="2E868B4E" w:rsidR="009D2EC5" w:rsidRDefault="005E07B3" w:rsidP="002D04AD">
      <w:pPr>
        <w:pStyle w:val="BodyText"/>
      </w:pPr>
      <w:r>
        <w:t>Append the following to subparagraph 3-3c(1):</w:t>
      </w:r>
      <w:r w:rsidR="00ED38C2">
        <w:t xml:space="preserve"> </w:t>
      </w:r>
      <w:r>
        <w:t xml:space="preserve"> “Command inspections are focused on commander’s teaching and training subordinate commanders on command standards.”</w:t>
      </w:r>
    </w:p>
    <w:p w14:paraId="538AFAA5" w14:textId="77777777" w:rsidR="009D2EC5" w:rsidRDefault="009D2EC5" w:rsidP="002D04AD">
      <w:pPr>
        <w:pStyle w:val="BodyText"/>
      </w:pPr>
    </w:p>
    <w:p w14:paraId="67048FA2" w14:textId="16E95379" w:rsidR="009D2EC5" w:rsidRDefault="005E07B3" w:rsidP="002D04AD">
      <w:pPr>
        <w:pStyle w:val="BodyText"/>
      </w:pPr>
      <w:r>
        <w:t>After subpara</w:t>
      </w:r>
      <w:r w:rsidR="00A20121">
        <w:t>graph</w:t>
      </w:r>
      <w:r>
        <w:t xml:space="preserve"> 3-4d, add subparagraph 3-4e and Table 3-1 as follows:</w:t>
      </w:r>
    </w:p>
    <w:p w14:paraId="3507376F" w14:textId="77777777" w:rsidR="009D2EC5" w:rsidRDefault="009D2EC5" w:rsidP="002D04AD">
      <w:pPr>
        <w:pStyle w:val="BodyText"/>
      </w:pPr>
    </w:p>
    <w:p w14:paraId="70E66148" w14:textId="73A31616" w:rsidR="009D2EC5" w:rsidRDefault="009A2793" w:rsidP="002D04AD">
      <w:pPr>
        <w:pStyle w:val="BodyText"/>
        <w:spacing w:before="1"/>
      </w:pPr>
      <w:r>
        <w:t xml:space="preserve">     </w:t>
      </w:r>
      <w:r w:rsidR="00535A62">
        <w:t>“</w:t>
      </w:r>
      <w:r w:rsidR="005E07B3">
        <w:t xml:space="preserve">3-4e. </w:t>
      </w:r>
      <w:r w:rsidR="00A20121">
        <w:t xml:space="preserve"> </w:t>
      </w:r>
      <w:r w:rsidR="005E07B3">
        <w:t xml:space="preserve">The chart published below lists all planned TRADOC inspections by HQ TRADOC staff leads, inspection, and frequency. </w:t>
      </w:r>
      <w:r w:rsidR="00A20121">
        <w:t xml:space="preserve"> </w:t>
      </w:r>
      <w:r w:rsidR="005E07B3">
        <w:t xml:space="preserve">See appendix </w:t>
      </w:r>
      <w:r w:rsidR="00A20121">
        <w:t xml:space="preserve">E-1 </w:t>
      </w:r>
      <w:r w:rsidR="005E07B3">
        <w:t>for a brief description of each inspection.</w:t>
      </w:r>
      <w:r w:rsidR="00535A62">
        <w:t>”</w:t>
      </w:r>
    </w:p>
    <w:p w14:paraId="512EFDB1" w14:textId="77777777" w:rsidR="009D2EC5" w:rsidRDefault="009D2EC5" w:rsidP="00B66A5F">
      <w:pPr>
        <w:pStyle w:val="BodyText"/>
        <w:spacing w:before="4"/>
      </w:pPr>
    </w:p>
    <w:p w14:paraId="12C756EE" w14:textId="77777777" w:rsidR="009D2EC5" w:rsidRDefault="005E07B3" w:rsidP="00B66A5F">
      <w:pPr>
        <w:pStyle w:val="Heading1"/>
        <w:spacing w:after="4"/>
        <w:ind w:left="0"/>
      </w:pPr>
      <w:r>
        <w:t>Table 3-1. Planned TRADOC inspections</w:t>
      </w:r>
    </w:p>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35"/>
        <w:gridCol w:w="4192"/>
        <w:gridCol w:w="2828"/>
      </w:tblGrid>
      <w:tr w:rsidR="00111823" w:rsidRPr="008B587C" w14:paraId="7D8F4CFB" w14:textId="77777777" w:rsidTr="00587649">
        <w:trPr>
          <w:trHeight w:val="710"/>
        </w:trPr>
        <w:tc>
          <w:tcPr>
            <w:tcW w:w="2335" w:type="dxa"/>
          </w:tcPr>
          <w:p w14:paraId="045EA3F5" w14:textId="45873C2C" w:rsidR="009D2EC5" w:rsidRPr="008B587C" w:rsidRDefault="004C303E" w:rsidP="00584A12">
            <w:pPr>
              <w:pStyle w:val="TableParagraph"/>
              <w:spacing w:before="113"/>
              <w:jc w:val="center"/>
              <w:rPr>
                <w:b/>
                <w:sz w:val="20"/>
                <w:szCs w:val="20"/>
              </w:rPr>
            </w:pPr>
            <w:r w:rsidRPr="008B587C">
              <w:rPr>
                <w:b/>
                <w:sz w:val="20"/>
                <w:szCs w:val="20"/>
              </w:rPr>
              <w:t>Responsible Staff</w:t>
            </w:r>
          </w:p>
        </w:tc>
        <w:tc>
          <w:tcPr>
            <w:tcW w:w="4192" w:type="dxa"/>
            <w:vAlign w:val="center"/>
          </w:tcPr>
          <w:p w14:paraId="3DC4AA06" w14:textId="44E8BE96" w:rsidR="009D2EC5" w:rsidRPr="008B587C" w:rsidRDefault="0066529F" w:rsidP="00584A12">
            <w:pPr>
              <w:pStyle w:val="TableParagraph"/>
              <w:spacing w:line="230" w:lineRule="exact"/>
              <w:ind w:hanging="1616"/>
              <w:jc w:val="center"/>
              <w:rPr>
                <w:b/>
                <w:sz w:val="20"/>
                <w:szCs w:val="20"/>
              </w:rPr>
            </w:pPr>
            <w:r w:rsidRPr="008B587C">
              <w:rPr>
                <w:b/>
                <w:sz w:val="20"/>
                <w:szCs w:val="20"/>
              </w:rPr>
              <w:t>Irresponsible</w:t>
            </w:r>
            <w:r w:rsidR="004C303E" w:rsidRPr="008B587C">
              <w:rPr>
                <w:b/>
                <w:sz w:val="20"/>
                <w:szCs w:val="20"/>
              </w:rPr>
              <w:t xml:space="preserve"> S      Inspections/Visits, Accreditations, Audits and Reviews</w:t>
            </w:r>
            <w:r w:rsidR="00DC479E">
              <w:rPr>
                <w:b/>
                <w:sz w:val="20"/>
                <w:szCs w:val="20"/>
              </w:rPr>
              <w:t xml:space="preserve"> </w:t>
            </w:r>
            <w:r w:rsidR="004C303E" w:rsidRPr="008B587C">
              <w:rPr>
                <w:b/>
                <w:sz w:val="20"/>
                <w:szCs w:val="20"/>
              </w:rPr>
              <w:t>Frequency</w:t>
            </w:r>
          </w:p>
        </w:tc>
        <w:tc>
          <w:tcPr>
            <w:tcW w:w="2828" w:type="dxa"/>
          </w:tcPr>
          <w:p w14:paraId="3CBB6E9D" w14:textId="39447821" w:rsidR="009D2EC5" w:rsidRPr="008B587C" w:rsidRDefault="004C303E" w:rsidP="00584A12">
            <w:pPr>
              <w:pStyle w:val="TableParagraph"/>
              <w:spacing w:before="113"/>
              <w:jc w:val="center"/>
              <w:rPr>
                <w:b/>
                <w:sz w:val="20"/>
                <w:szCs w:val="20"/>
              </w:rPr>
            </w:pPr>
            <w:r w:rsidRPr="008B587C">
              <w:rPr>
                <w:b/>
                <w:sz w:val="20"/>
                <w:szCs w:val="20"/>
              </w:rPr>
              <w:t>Frequency</w:t>
            </w:r>
          </w:p>
        </w:tc>
      </w:tr>
      <w:tr w:rsidR="00665352" w:rsidRPr="008B587C" w14:paraId="15D9A11E" w14:textId="77777777" w:rsidTr="008B587C">
        <w:trPr>
          <w:trHeight w:val="557"/>
        </w:trPr>
        <w:tc>
          <w:tcPr>
            <w:tcW w:w="2335" w:type="dxa"/>
            <w:vAlign w:val="center"/>
          </w:tcPr>
          <w:p w14:paraId="56CBB780" w14:textId="191767A2" w:rsidR="00CF396E" w:rsidRPr="008B587C" w:rsidRDefault="00CF396E" w:rsidP="00584A12">
            <w:pPr>
              <w:pStyle w:val="TableParagraph"/>
              <w:spacing w:before="2"/>
              <w:jc w:val="center"/>
              <w:rPr>
                <w:sz w:val="20"/>
                <w:szCs w:val="20"/>
              </w:rPr>
            </w:pPr>
          </w:p>
          <w:p w14:paraId="2D255307" w14:textId="03B5C80B" w:rsidR="00665352" w:rsidRPr="008B587C" w:rsidRDefault="00665352" w:rsidP="00584A12">
            <w:pPr>
              <w:pStyle w:val="TableParagraph"/>
              <w:spacing w:before="2"/>
              <w:jc w:val="center"/>
              <w:rPr>
                <w:sz w:val="20"/>
                <w:szCs w:val="20"/>
              </w:rPr>
            </w:pPr>
            <w:r w:rsidRPr="008B587C">
              <w:rPr>
                <w:sz w:val="20"/>
                <w:szCs w:val="20"/>
              </w:rPr>
              <w:t>Command Inspections</w:t>
            </w:r>
          </w:p>
          <w:p w14:paraId="0BEF0285" w14:textId="34E41DB4" w:rsidR="00665352" w:rsidRPr="008B587C" w:rsidRDefault="00665352" w:rsidP="00584A12">
            <w:pPr>
              <w:pStyle w:val="TableParagraph"/>
              <w:ind w:firstLine="67"/>
              <w:jc w:val="center"/>
              <w:rPr>
                <w:sz w:val="20"/>
              </w:rPr>
            </w:pPr>
          </w:p>
        </w:tc>
        <w:tc>
          <w:tcPr>
            <w:tcW w:w="4192" w:type="dxa"/>
            <w:vAlign w:val="center"/>
          </w:tcPr>
          <w:p w14:paraId="6B406D06" w14:textId="24867F3B" w:rsidR="00665352" w:rsidRPr="008B587C" w:rsidRDefault="00CF396E" w:rsidP="00584A12">
            <w:pPr>
              <w:pStyle w:val="TableParagraph"/>
              <w:spacing w:before="137"/>
              <w:rPr>
                <w:sz w:val="20"/>
              </w:rPr>
            </w:pPr>
            <w:r w:rsidRPr="008B587C">
              <w:rPr>
                <w:sz w:val="20"/>
              </w:rPr>
              <w:t>Initial Command Inspections</w:t>
            </w:r>
          </w:p>
        </w:tc>
        <w:tc>
          <w:tcPr>
            <w:tcW w:w="2828" w:type="dxa"/>
            <w:vAlign w:val="center"/>
          </w:tcPr>
          <w:p w14:paraId="21A36EAD" w14:textId="2AB76BF9" w:rsidR="00665352" w:rsidRPr="008B587C" w:rsidRDefault="00665352" w:rsidP="00584A12">
            <w:pPr>
              <w:pStyle w:val="TableParagraph"/>
              <w:rPr>
                <w:sz w:val="20"/>
              </w:rPr>
            </w:pPr>
            <w:r w:rsidRPr="008B587C">
              <w:rPr>
                <w:sz w:val="20"/>
              </w:rPr>
              <w:t>Within 90 days of assuming Command</w:t>
            </w:r>
          </w:p>
        </w:tc>
      </w:tr>
    </w:tbl>
    <w:p w14:paraId="29B6DD36" w14:textId="0C29FF0F" w:rsidR="001259F8" w:rsidRDefault="001259F8" w:rsidP="001259F8">
      <w:pPr>
        <w:pStyle w:val="Heading1"/>
        <w:spacing w:after="4"/>
        <w:ind w:left="0"/>
      </w:pPr>
    </w:p>
    <w:p w14:paraId="39ED3726" w14:textId="77777777" w:rsidR="001259F8" w:rsidRDefault="001259F8"/>
    <w:tbl>
      <w:tblPr>
        <w:tblpPr w:leftFromText="187" w:rightFromText="187" w:horzAnchor="margin" w:tblpYSpec="top"/>
        <w:tblOverlap w:val="never"/>
        <w:tblW w:w="9350" w:type="dxa"/>
        <w:tblBorders>
          <w:top w:val="single" w:sz="2" w:space="0" w:color="auto"/>
          <w:left w:val="single" w:sz="8" w:space="0" w:color="000000"/>
          <w:bottom w:val="single" w:sz="2" w:space="0" w:color="auto"/>
          <w:right w:val="single" w:sz="8" w:space="0" w:color="000000"/>
          <w:insideH w:val="single" w:sz="2" w:space="0" w:color="auto"/>
          <w:insideV w:val="single" w:sz="8" w:space="0" w:color="000000"/>
        </w:tblBorders>
        <w:tblLayout w:type="fixed"/>
        <w:tblCellMar>
          <w:left w:w="0" w:type="dxa"/>
          <w:right w:w="0" w:type="dxa"/>
        </w:tblCellMar>
        <w:tblLook w:val="01E0" w:firstRow="1" w:lastRow="1" w:firstColumn="1" w:lastColumn="1" w:noHBand="0" w:noVBand="0"/>
      </w:tblPr>
      <w:tblGrid>
        <w:gridCol w:w="2240"/>
        <w:gridCol w:w="4230"/>
        <w:gridCol w:w="2880"/>
      </w:tblGrid>
      <w:tr w:rsidR="00F76E92" w:rsidRPr="001259F8" w14:paraId="50FD9843" w14:textId="77777777" w:rsidTr="00F76E92">
        <w:trPr>
          <w:trHeight w:val="46"/>
        </w:trPr>
        <w:tc>
          <w:tcPr>
            <w:tcW w:w="9350" w:type="dxa"/>
            <w:gridSpan w:val="3"/>
            <w:tcBorders>
              <w:top w:val="nil"/>
              <w:left w:val="nil"/>
              <w:bottom w:val="single" w:sz="4" w:space="0" w:color="auto"/>
              <w:right w:val="nil"/>
            </w:tcBorders>
            <w:vAlign w:val="center"/>
          </w:tcPr>
          <w:p w14:paraId="139EDFD5" w14:textId="700A85C6" w:rsidR="00F76E92" w:rsidRPr="00F76E92" w:rsidRDefault="00F76E92" w:rsidP="00F76E92">
            <w:pPr>
              <w:spacing w:line="223" w:lineRule="exact"/>
              <w:rPr>
                <w:b/>
                <w:szCs w:val="24"/>
              </w:rPr>
            </w:pPr>
            <w:r w:rsidRPr="00F76E92">
              <w:rPr>
                <w:b/>
                <w:szCs w:val="24"/>
              </w:rPr>
              <w:lastRenderedPageBreak/>
              <w:t>Table 3-1. Planned TRADOC inspections</w:t>
            </w:r>
            <w:r w:rsidR="003370BC">
              <w:rPr>
                <w:b/>
                <w:szCs w:val="24"/>
              </w:rPr>
              <w:t>, continued</w:t>
            </w:r>
          </w:p>
        </w:tc>
      </w:tr>
      <w:tr w:rsidR="001259F8" w:rsidRPr="001259F8" w14:paraId="59B7C5B7" w14:textId="77777777" w:rsidTr="00F76E92">
        <w:trPr>
          <w:trHeight w:val="46"/>
        </w:trPr>
        <w:tc>
          <w:tcPr>
            <w:tcW w:w="2240" w:type="dxa"/>
            <w:tcBorders>
              <w:top w:val="single" w:sz="4" w:space="0" w:color="auto"/>
            </w:tcBorders>
            <w:vAlign w:val="center"/>
          </w:tcPr>
          <w:p w14:paraId="1B9E30AC" w14:textId="77777777" w:rsidR="001259F8" w:rsidRPr="001259F8" w:rsidRDefault="001259F8" w:rsidP="001259F8">
            <w:pPr>
              <w:jc w:val="center"/>
              <w:rPr>
                <w:sz w:val="20"/>
                <w:szCs w:val="20"/>
              </w:rPr>
            </w:pPr>
            <w:r w:rsidRPr="001259F8">
              <w:rPr>
                <w:b/>
                <w:sz w:val="20"/>
                <w:szCs w:val="20"/>
              </w:rPr>
              <w:t>Responsible Staff</w:t>
            </w:r>
          </w:p>
        </w:tc>
        <w:tc>
          <w:tcPr>
            <w:tcW w:w="4230" w:type="dxa"/>
            <w:tcBorders>
              <w:top w:val="single" w:sz="4" w:space="0" w:color="auto"/>
            </w:tcBorders>
            <w:vAlign w:val="center"/>
          </w:tcPr>
          <w:p w14:paraId="1EBDF474" w14:textId="77777777" w:rsidR="001259F8" w:rsidRPr="001259F8" w:rsidRDefault="001259F8" w:rsidP="001259F8">
            <w:pPr>
              <w:spacing w:line="223" w:lineRule="exact"/>
              <w:jc w:val="center"/>
              <w:rPr>
                <w:sz w:val="20"/>
                <w:szCs w:val="20"/>
              </w:rPr>
            </w:pPr>
            <w:r w:rsidRPr="001259F8">
              <w:rPr>
                <w:b/>
                <w:sz w:val="20"/>
                <w:szCs w:val="20"/>
              </w:rPr>
              <w:t>Inspections/Visits, Accreditations, Audits and Reviews</w:t>
            </w:r>
            <w:r w:rsidRPr="001259F8">
              <w:rPr>
                <w:b/>
                <w:sz w:val="20"/>
                <w:szCs w:val="20"/>
              </w:rPr>
              <w:tab/>
              <w:t>Frequency</w:t>
            </w:r>
          </w:p>
        </w:tc>
        <w:tc>
          <w:tcPr>
            <w:tcW w:w="2880" w:type="dxa"/>
            <w:tcBorders>
              <w:top w:val="single" w:sz="4" w:space="0" w:color="auto"/>
            </w:tcBorders>
          </w:tcPr>
          <w:p w14:paraId="7857C1EE" w14:textId="77777777" w:rsidR="001259F8" w:rsidRPr="001259F8" w:rsidRDefault="001259F8" w:rsidP="001259F8">
            <w:pPr>
              <w:spacing w:line="223" w:lineRule="exact"/>
              <w:jc w:val="center"/>
              <w:rPr>
                <w:sz w:val="20"/>
                <w:szCs w:val="20"/>
              </w:rPr>
            </w:pPr>
            <w:r w:rsidRPr="001259F8">
              <w:rPr>
                <w:b/>
                <w:sz w:val="20"/>
                <w:szCs w:val="20"/>
              </w:rPr>
              <w:t>Frequency</w:t>
            </w:r>
          </w:p>
        </w:tc>
      </w:tr>
      <w:tr w:rsidR="001259F8" w:rsidRPr="001259F8" w14:paraId="61EA2718" w14:textId="77777777" w:rsidTr="00F76E92">
        <w:trPr>
          <w:trHeight w:val="46"/>
        </w:trPr>
        <w:tc>
          <w:tcPr>
            <w:tcW w:w="2240" w:type="dxa"/>
            <w:vAlign w:val="center"/>
          </w:tcPr>
          <w:p w14:paraId="7A28D9DD" w14:textId="77777777" w:rsidR="001259F8" w:rsidRPr="001259F8" w:rsidRDefault="001259F8" w:rsidP="001259F8">
            <w:pPr>
              <w:jc w:val="center"/>
              <w:rPr>
                <w:sz w:val="20"/>
                <w:szCs w:val="20"/>
              </w:rPr>
            </w:pPr>
            <w:r w:rsidRPr="001259F8">
              <w:rPr>
                <w:sz w:val="20"/>
                <w:szCs w:val="20"/>
              </w:rPr>
              <w:t>Staff Inspections/Visits</w:t>
            </w:r>
          </w:p>
        </w:tc>
        <w:tc>
          <w:tcPr>
            <w:tcW w:w="4230" w:type="dxa"/>
          </w:tcPr>
          <w:p w14:paraId="0C3AF211" w14:textId="77777777" w:rsidR="001259F8" w:rsidRPr="001259F8" w:rsidRDefault="001259F8" w:rsidP="001259F8">
            <w:pPr>
              <w:spacing w:line="223" w:lineRule="exact"/>
              <w:rPr>
                <w:sz w:val="20"/>
                <w:szCs w:val="20"/>
              </w:rPr>
            </w:pPr>
          </w:p>
        </w:tc>
        <w:tc>
          <w:tcPr>
            <w:tcW w:w="2880" w:type="dxa"/>
          </w:tcPr>
          <w:p w14:paraId="4C65368A" w14:textId="77777777" w:rsidR="001259F8" w:rsidRPr="001259F8" w:rsidRDefault="001259F8" w:rsidP="001259F8">
            <w:pPr>
              <w:spacing w:line="223" w:lineRule="exact"/>
              <w:rPr>
                <w:sz w:val="20"/>
                <w:szCs w:val="20"/>
              </w:rPr>
            </w:pPr>
          </w:p>
        </w:tc>
      </w:tr>
      <w:tr w:rsidR="001259F8" w:rsidRPr="001259F8" w14:paraId="571F4FE1" w14:textId="77777777" w:rsidTr="00F76E92">
        <w:trPr>
          <w:trHeight w:val="46"/>
        </w:trPr>
        <w:tc>
          <w:tcPr>
            <w:tcW w:w="2240" w:type="dxa"/>
            <w:vMerge w:val="restart"/>
            <w:vAlign w:val="center"/>
          </w:tcPr>
          <w:p w14:paraId="571E3481" w14:textId="77777777" w:rsidR="001259F8" w:rsidRPr="001259F8" w:rsidRDefault="001259F8" w:rsidP="001259F8">
            <w:pPr>
              <w:jc w:val="center"/>
              <w:rPr>
                <w:sz w:val="20"/>
                <w:szCs w:val="20"/>
              </w:rPr>
            </w:pPr>
            <w:r w:rsidRPr="001259F8">
              <w:rPr>
                <w:sz w:val="20"/>
                <w:szCs w:val="20"/>
              </w:rPr>
              <w:t>G-1/4</w:t>
            </w:r>
          </w:p>
        </w:tc>
        <w:tc>
          <w:tcPr>
            <w:tcW w:w="4230" w:type="dxa"/>
          </w:tcPr>
          <w:p w14:paraId="3CD11C85" w14:textId="77777777" w:rsidR="001259F8" w:rsidRPr="001259F8" w:rsidRDefault="001259F8" w:rsidP="001259F8">
            <w:pPr>
              <w:spacing w:line="223" w:lineRule="exact"/>
              <w:rPr>
                <w:sz w:val="20"/>
                <w:szCs w:val="20"/>
              </w:rPr>
            </w:pPr>
            <w:r w:rsidRPr="001259F8">
              <w:rPr>
                <w:sz w:val="20"/>
                <w:szCs w:val="20"/>
              </w:rPr>
              <w:t>Civilian Personnel Program Inspections</w:t>
            </w:r>
          </w:p>
        </w:tc>
        <w:tc>
          <w:tcPr>
            <w:tcW w:w="2880" w:type="dxa"/>
          </w:tcPr>
          <w:p w14:paraId="3D3FE41F" w14:textId="77777777" w:rsidR="001259F8" w:rsidRPr="001259F8" w:rsidRDefault="001259F8" w:rsidP="001259F8">
            <w:pPr>
              <w:spacing w:line="223" w:lineRule="exact"/>
              <w:rPr>
                <w:sz w:val="20"/>
                <w:szCs w:val="20"/>
              </w:rPr>
            </w:pPr>
            <w:r w:rsidRPr="001259F8">
              <w:rPr>
                <w:sz w:val="20"/>
                <w:szCs w:val="20"/>
              </w:rPr>
              <w:t>Periodic</w:t>
            </w:r>
          </w:p>
        </w:tc>
      </w:tr>
      <w:tr w:rsidR="001259F8" w:rsidRPr="001259F8" w14:paraId="1E92700F" w14:textId="77777777" w:rsidTr="00F76E92">
        <w:trPr>
          <w:trHeight w:val="46"/>
        </w:trPr>
        <w:tc>
          <w:tcPr>
            <w:tcW w:w="2240" w:type="dxa"/>
            <w:vMerge/>
          </w:tcPr>
          <w:p w14:paraId="674843AD" w14:textId="77777777" w:rsidR="001259F8" w:rsidRPr="001259F8" w:rsidRDefault="001259F8" w:rsidP="001259F8">
            <w:pPr>
              <w:jc w:val="center"/>
              <w:rPr>
                <w:sz w:val="20"/>
              </w:rPr>
            </w:pPr>
          </w:p>
        </w:tc>
        <w:tc>
          <w:tcPr>
            <w:tcW w:w="4230" w:type="dxa"/>
          </w:tcPr>
          <w:p w14:paraId="5A5934FD" w14:textId="77777777" w:rsidR="001259F8" w:rsidRPr="001259F8" w:rsidRDefault="001259F8" w:rsidP="001259F8">
            <w:pPr>
              <w:spacing w:line="223" w:lineRule="exact"/>
              <w:rPr>
                <w:sz w:val="20"/>
                <w:szCs w:val="20"/>
              </w:rPr>
            </w:pPr>
            <w:r w:rsidRPr="001259F8">
              <w:rPr>
                <w:sz w:val="20"/>
                <w:szCs w:val="20"/>
              </w:rPr>
              <w:t>Command Supply Discipline Program</w:t>
            </w:r>
          </w:p>
        </w:tc>
        <w:tc>
          <w:tcPr>
            <w:tcW w:w="2880" w:type="dxa"/>
          </w:tcPr>
          <w:p w14:paraId="2B52B264" w14:textId="77777777" w:rsidR="001259F8" w:rsidRPr="001259F8" w:rsidRDefault="001259F8" w:rsidP="001259F8">
            <w:pPr>
              <w:spacing w:line="223" w:lineRule="exact"/>
              <w:rPr>
                <w:sz w:val="20"/>
                <w:szCs w:val="20"/>
              </w:rPr>
            </w:pPr>
            <w:r w:rsidRPr="001259F8">
              <w:rPr>
                <w:sz w:val="20"/>
                <w:szCs w:val="20"/>
              </w:rPr>
              <w:t>No later than every 24</w:t>
            </w:r>
          </w:p>
        </w:tc>
      </w:tr>
      <w:tr w:rsidR="001259F8" w:rsidRPr="001259F8" w14:paraId="19511E37" w14:textId="77777777" w:rsidTr="00F76E92">
        <w:trPr>
          <w:trHeight w:val="46"/>
        </w:trPr>
        <w:tc>
          <w:tcPr>
            <w:tcW w:w="2240" w:type="dxa"/>
            <w:vMerge/>
          </w:tcPr>
          <w:p w14:paraId="72E1BF18" w14:textId="77777777" w:rsidR="001259F8" w:rsidRPr="001259F8" w:rsidRDefault="001259F8" w:rsidP="001259F8">
            <w:pPr>
              <w:jc w:val="center"/>
              <w:rPr>
                <w:sz w:val="20"/>
              </w:rPr>
            </w:pPr>
          </w:p>
        </w:tc>
        <w:tc>
          <w:tcPr>
            <w:tcW w:w="4230" w:type="dxa"/>
          </w:tcPr>
          <w:p w14:paraId="596CFF24" w14:textId="77777777" w:rsidR="001259F8" w:rsidRPr="001259F8" w:rsidRDefault="001259F8" w:rsidP="001259F8">
            <w:pPr>
              <w:spacing w:line="223" w:lineRule="exact"/>
              <w:rPr>
                <w:sz w:val="20"/>
                <w:szCs w:val="20"/>
              </w:rPr>
            </w:pPr>
            <w:r w:rsidRPr="001259F8">
              <w:rPr>
                <w:sz w:val="20"/>
                <w:szCs w:val="20"/>
              </w:rPr>
              <w:t>Staff Assistance Visits</w:t>
            </w:r>
          </w:p>
        </w:tc>
        <w:tc>
          <w:tcPr>
            <w:tcW w:w="2880" w:type="dxa"/>
          </w:tcPr>
          <w:p w14:paraId="4584F8FF" w14:textId="77777777" w:rsidR="001259F8" w:rsidRPr="001259F8" w:rsidRDefault="001259F8" w:rsidP="001259F8">
            <w:pPr>
              <w:spacing w:line="223" w:lineRule="exact"/>
              <w:rPr>
                <w:sz w:val="20"/>
                <w:szCs w:val="20"/>
              </w:rPr>
            </w:pPr>
            <w:r w:rsidRPr="001259F8">
              <w:rPr>
                <w:sz w:val="20"/>
                <w:szCs w:val="20"/>
              </w:rPr>
              <w:t>As needed</w:t>
            </w:r>
          </w:p>
        </w:tc>
      </w:tr>
      <w:tr w:rsidR="001259F8" w:rsidRPr="001259F8" w14:paraId="230C2EC0" w14:textId="77777777" w:rsidTr="00F76E92">
        <w:trPr>
          <w:trHeight w:val="46"/>
        </w:trPr>
        <w:tc>
          <w:tcPr>
            <w:tcW w:w="2240" w:type="dxa"/>
            <w:vMerge/>
          </w:tcPr>
          <w:p w14:paraId="5800D3B5" w14:textId="77777777" w:rsidR="001259F8" w:rsidRPr="001259F8" w:rsidRDefault="001259F8" w:rsidP="001259F8">
            <w:pPr>
              <w:jc w:val="center"/>
              <w:rPr>
                <w:sz w:val="20"/>
              </w:rPr>
            </w:pPr>
          </w:p>
        </w:tc>
        <w:tc>
          <w:tcPr>
            <w:tcW w:w="4230" w:type="dxa"/>
          </w:tcPr>
          <w:p w14:paraId="32C6BBA5" w14:textId="77777777" w:rsidR="001259F8" w:rsidRPr="001259F8" w:rsidRDefault="001259F8" w:rsidP="001259F8">
            <w:pPr>
              <w:spacing w:line="223" w:lineRule="exact"/>
              <w:rPr>
                <w:sz w:val="20"/>
                <w:szCs w:val="20"/>
              </w:rPr>
            </w:pPr>
            <w:r w:rsidRPr="001259F8">
              <w:rPr>
                <w:sz w:val="20"/>
                <w:szCs w:val="20"/>
              </w:rPr>
              <w:t>Army Retention Program</w:t>
            </w:r>
          </w:p>
        </w:tc>
        <w:tc>
          <w:tcPr>
            <w:tcW w:w="2880" w:type="dxa"/>
          </w:tcPr>
          <w:p w14:paraId="0D196A35" w14:textId="77777777" w:rsidR="001259F8" w:rsidRPr="001259F8" w:rsidRDefault="001259F8" w:rsidP="001259F8">
            <w:pPr>
              <w:spacing w:line="223" w:lineRule="exact"/>
              <w:rPr>
                <w:sz w:val="20"/>
                <w:szCs w:val="20"/>
              </w:rPr>
            </w:pPr>
            <w:r w:rsidRPr="001259F8">
              <w:rPr>
                <w:sz w:val="20"/>
                <w:szCs w:val="20"/>
              </w:rPr>
              <w:t>Annually</w:t>
            </w:r>
          </w:p>
        </w:tc>
      </w:tr>
      <w:tr w:rsidR="001259F8" w:rsidRPr="001259F8" w14:paraId="22EF2EED" w14:textId="77777777" w:rsidTr="00F76E92">
        <w:trPr>
          <w:trHeight w:val="46"/>
        </w:trPr>
        <w:tc>
          <w:tcPr>
            <w:tcW w:w="2240" w:type="dxa"/>
            <w:vMerge/>
          </w:tcPr>
          <w:p w14:paraId="256A37C5" w14:textId="77777777" w:rsidR="001259F8" w:rsidRPr="001259F8" w:rsidRDefault="001259F8" w:rsidP="001259F8">
            <w:pPr>
              <w:jc w:val="center"/>
              <w:rPr>
                <w:sz w:val="20"/>
              </w:rPr>
            </w:pPr>
          </w:p>
        </w:tc>
        <w:tc>
          <w:tcPr>
            <w:tcW w:w="4230" w:type="dxa"/>
          </w:tcPr>
          <w:p w14:paraId="76EA46FF" w14:textId="77777777" w:rsidR="001259F8" w:rsidRPr="001259F8" w:rsidRDefault="001259F8" w:rsidP="001259F8">
            <w:pPr>
              <w:spacing w:line="223" w:lineRule="exact"/>
              <w:rPr>
                <w:sz w:val="20"/>
                <w:szCs w:val="20"/>
              </w:rPr>
            </w:pPr>
            <w:r w:rsidRPr="001259F8">
              <w:rPr>
                <w:sz w:val="20"/>
                <w:szCs w:val="20"/>
              </w:rPr>
              <w:t>Staff Accreditation Standard</w:t>
            </w:r>
          </w:p>
        </w:tc>
        <w:tc>
          <w:tcPr>
            <w:tcW w:w="2880" w:type="dxa"/>
          </w:tcPr>
          <w:p w14:paraId="14B29AF4" w14:textId="77777777" w:rsidR="001259F8" w:rsidRPr="001259F8" w:rsidRDefault="001259F8" w:rsidP="001259F8">
            <w:pPr>
              <w:spacing w:line="223" w:lineRule="exact"/>
              <w:rPr>
                <w:sz w:val="20"/>
                <w:szCs w:val="20"/>
              </w:rPr>
            </w:pPr>
            <w:r w:rsidRPr="001259F8">
              <w:rPr>
                <w:sz w:val="20"/>
                <w:szCs w:val="20"/>
              </w:rPr>
              <w:t>Triennial</w:t>
            </w:r>
          </w:p>
        </w:tc>
      </w:tr>
      <w:tr w:rsidR="001259F8" w:rsidRPr="001259F8" w14:paraId="0AD4CBC5" w14:textId="77777777" w:rsidTr="00F76E92">
        <w:trPr>
          <w:trHeight w:val="46"/>
        </w:trPr>
        <w:tc>
          <w:tcPr>
            <w:tcW w:w="2240" w:type="dxa"/>
            <w:vMerge/>
          </w:tcPr>
          <w:p w14:paraId="4CE7FAFC" w14:textId="77777777" w:rsidR="001259F8" w:rsidRPr="001259F8" w:rsidRDefault="001259F8" w:rsidP="001259F8">
            <w:pPr>
              <w:jc w:val="center"/>
              <w:rPr>
                <w:sz w:val="20"/>
              </w:rPr>
            </w:pPr>
          </w:p>
        </w:tc>
        <w:tc>
          <w:tcPr>
            <w:tcW w:w="4230" w:type="dxa"/>
          </w:tcPr>
          <w:p w14:paraId="7A947AEC" w14:textId="77777777" w:rsidR="001259F8" w:rsidRPr="001259F8" w:rsidRDefault="001259F8" w:rsidP="001259F8">
            <w:pPr>
              <w:spacing w:line="223" w:lineRule="exact"/>
              <w:rPr>
                <w:sz w:val="20"/>
                <w:szCs w:val="20"/>
              </w:rPr>
            </w:pPr>
            <w:r w:rsidRPr="001259F8">
              <w:rPr>
                <w:sz w:val="20"/>
                <w:szCs w:val="20"/>
              </w:rPr>
              <w:t>(CG, CIMT) Staff Assistance Visits</w:t>
            </w:r>
          </w:p>
        </w:tc>
        <w:tc>
          <w:tcPr>
            <w:tcW w:w="2880" w:type="dxa"/>
          </w:tcPr>
          <w:p w14:paraId="2D3CA6B9" w14:textId="77777777" w:rsidR="001259F8" w:rsidRPr="001259F8" w:rsidRDefault="001259F8" w:rsidP="001259F8">
            <w:pPr>
              <w:spacing w:line="223" w:lineRule="exact"/>
              <w:rPr>
                <w:sz w:val="20"/>
                <w:szCs w:val="20"/>
              </w:rPr>
            </w:pPr>
            <w:r w:rsidRPr="001259F8">
              <w:rPr>
                <w:sz w:val="20"/>
                <w:szCs w:val="20"/>
              </w:rPr>
              <w:t>Per CG, CIMT’s request</w:t>
            </w:r>
          </w:p>
        </w:tc>
      </w:tr>
      <w:tr w:rsidR="001259F8" w:rsidRPr="001259F8" w14:paraId="0BBCF0B4" w14:textId="77777777" w:rsidTr="00F76E92">
        <w:trPr>
          <w:trHeight w:val="46"/>
        </w:trPr>
        <w:tc>
          <w:tcPr>
            <w:tcW w:w="2240" w:type="dxa"/>
            <w:vMerge w:val="restart"/>
            <w:vAlign w:val="center"/>
          </w:tcPr>
          <w:p w14:paraId="2099FFC3" w14:textId="77777777" w:rsidR="001259F8" w:rsidRPr="001259F8" w:rsidRDefault="001259F8" w:rsidP="001259F8">
            <w:pPr>
              <w:jc w:val="center"/>
            </w:pPr>
            <w:r w:rsidRPr="001259F8">
              <w:rPr>
                <w:sz w:val="20"/>
              </w:rPr>
              <w:t>G-2</w:t>
            </w:r>
          </w:p>
        </w:tc>
        <w:tc>
          <w:tcPr>
            <w:tcW w:w="4230" w:type="dxa"/>
            <w:vAlign w:val="center"/>
          </w:tcPr>
          <w:p w14:paraId="4EF5A259" w14:textId="77777777" w:rsidR="001259F8" w:rsidRPr="001259F8" w:rsidRDefault="001259F8" w:rsidP="001259F8">
            <w:pPr>
              <w:spacing w:line="223" w:lineRule="exact"/>
              <w:rPr>
                <w:sz w:val="20"/>
              </w:rPr>
            </w:pPr>
            <w:r w:rsidRPr="001259F8">
              <w:rPr>
                <w:sz w:val="20"/>
              </w:rPr>
              <w:t>Sensitive Compartmented Information Facility (SCIF)</w:t>
            </w:r>
          </w:p>
        </w:tc>
        <w:tc>
          <w:tcPr>
            <w:tcW w:w="2880" w:type="dxa"/>
            <w:vAlign w:val="center"/>
          </w:tcPr>
          <w:p w14:paraId="40620740" w14:textId="77777777" w:rsidR="001259F8" w:rsidRPr="001259F8" w:rsidRDefault="001259F8" w:rsidP="001259F8">
            <w:pPr>
              <w:spacing w:line="223" w:lineRule="exact"/>
              <w:rPr>
                <w:sz w:val="20"/>
              </w:rPr>
            </w:pPr>
            <w:r w:rsidRPr="001259F8">
              <w:rPr>
                <w:sz w:val="20"/>
              </w:rPr>
              <w:t>Triennial</w:t>
            </w:r>
          </w:p>
        </w:tc>
      </w:tr>
      <w:tr w:rsidR="001259F8" w:rsidRPr="001259F8" w14:paraId="05EB7E64" w14:textId="77777777" w:rsidTr="00F76E92">
        <w:trPr>
          <w:trHeight w:val="265"/>
        </w:trPr>
        <w:tc>
          <w:tcPr>
            <w:tcW w:w="2240" w:type="dxa"/>
            <w:vMerge/>
          </w:tcPr>
          <w:p w14:paraId="6A6AE3AF" w14:textId="77777777" w:rsidR="001259F8" w:rsidRPr="001259F8" w:rsidRDefault="001259F8" w:rsidP="001259F8">
            <w:pPr>
              <w:rPr>
                <w:sz w:val="20"/>
              </w:rPr>
            </w:pPr>
          </w:p>
        </w:tc>
        <w:tc>
          <w:tcPr>
            <w:tcW w:w="4230" w:type="dxa"/>
          </w:tcPr>
          <w:p w14:paraId="21AD968E" w14:textId="77777777" w:rsidR="001259F8" w:rsidRPr="001259F8" w:rsidRDefault="001259F8" w:rsidP="001259F8">
            <w:pPr>
              <w:spacing w:line="223" w:lineRule="exact"/>
              <w:rPr>
                <w:sz w:val="20"/>
              </w:rPr>
            </w:pPr>
            <w:r w:rsidRPr="001259F8">
              <w:rPr>
                <w:sz w:val="20"/>
              </w:rPr>
              <w:t>Personnel Security Program Inspections</w:t>
            </w:r>
          </w:p>
        </w:tc>
        <w:tc>
          <w:tcPr>
            <w:tcW w:w="2880" w:type="dxa"/>
          </w:tcPr>
          <w:p w14:paraId="1B75813B" w14:textId="77777777" w:rsidR="001259F8" w:rsidRPr="001259F8" w:rsidRDefault="001259F8" w:rsidP="001259F8">
            <w:pPr>
              <w:spacing w:line="223" w:lineRule="exact"/>
              <w:rPr>
                <w:sz w:val="20"/>
              </w:rPr>
            </w:pPr>
            <w:r w:rsidRPr="001259F8">
              <w:rPr>
                <w:sz w:val="20"/>
              </w:rPr>
              <w:t>Biennial</w:t>
            </w:r>
          </w:p>
        </w:tc>
      </w:tr>
      <w:tr w:rsidR="001259F8" w:rsidRPr="001259F8" w14:paraId="3A6F459F" w14:textId="77777777" w:rsidTr="00F76E92">
        <w:trPr>
          <w:trHeight w:val="265"/>
        </w:trPr>
        <w:tc>
          <w:tcPr>
            <w:tcW w:w="2240" w:type="dxa"/>
            <w:vMerge/>
          </w:tcPr>
          <w:p w14:paraId="365C8085" w14:textId="77777777" w:rsidR="001259F8" w:rsidRPr="001259F8" w:rsidRDefault="001259F8" w:rsidP="001259F8">
            <w:pPr>
              <w:rPr>
                <w:sz w:val="2"/>
                <w:szCs w:val="2"/>
              </w:rPr>
            </w:pPr>
          </w:p>
        </w:tc>
        <w:tc>
          <w:tcPr>
            <w:tcW w:w="4230" w:type="dxa"/>
          </w:tcPr>
          <w:p w14:paraId="15BB3F04" w14:textId="77777777" w:rsidR="001259F8" w:rsidRPr="001259F8" w:rsidRDefault="001259F8" w:rsidP="001259F8">
            <w:pPr>
              <w:spacing w:line="223" w:lineRule="exact"/>
              <w:rPr>
                <w:sz w:val="20"/>
              </w:rPr>
            </w:pPr>
            <w:r w:rsidRPr="001259F8">
              <w:rPr>
                <w:sz w:val="20"/>
              </w:rPr>
              <w:t>Information Security Program Inspections</w:t>
            </w:r>
          </w:p>
        </w:tc>
        <w:tc>
          <w:tcPr>
            <w:tcW w:w="2880" w:type="dxa"/>
          </w:tcPr>
          <w:p w14:paraId="4B6D47FB" w14:textId="77777777" w:rsidR="001259F8" w:rsidRPr="001259F8" w:rsidRDefault="001259F8" w:rsidP="001259F8">
            <w:pPr>
              <w:spacing w:line="223" w:lineRule="exact"/>
              <w:rPr>
                <w:sz w:val="20"/>
              </w:rPr>
            </w:pPr>
            <w:r w:rsidRPr="001259F8">
              <w:rPr>
                <w:sz w:val="20"/>
              </w:rPr>
              <w:t>Biennial</w:t>
            </w:r>
          </w:p>
        </w:tc>
      </w:tr>
      <w:tr w:rsidR="001259F8" w:rsidRPr="001259F8" w14:paraId="2AA2014F" w14:textId="77777777" w:rsidTr="00F76E92">
        <w:trPr>
          <w:trHeight w:val="265"/>
        </w:trPr>
        <w:tc>
          <w:tcPr>
            <w:tcW w:w="2240" w:type="dxa"/>
            <w:vMerge/>
          </w:tcPr>
          <w:p w14:paraId="59CEABA5" w14:textId="77777777" w:rsidR="001259F8" w:rsidRPr="001259F8" w:rsidRDefault="001259F8" w:rsidP="001259F8">
            <w:pPr>
              <w:rPr>
                <w:sz w:val="2"/>
                <w:szCs w:val="2"/>
              </w:rPr>
            </w:pPr>
          </w:p>
        </w:tc>
        <w:tc>
          <w:tcPr>
            <w:tcW w:w="4230" w:type="dxa"/>
          </w:tcPr>
          <w:p w14:paraId="689BAC56" w14:textId="77777777" w:rsidR="001259F8" w:rsidRPr="001259F8" w:rsidRDefault="001259F8" w:rsidP="001259F8">
            <w:pPr>
              <w:spacing w:line="225" w:lineRule="exact"/>
              <w:rPr>
                <w:sz w:val="20"/>
              </w:rPr>
            </w:pPr>
            <w:r w:rsidRPr="001259F8">
              <w:rPr>
                <w:sz w:val="20"/>
              </w:rPr>
              <w:t>NATO Control Point Inspections</w:t>
            </w:r>
          </w:p>
        </w:tc>
        <w:tc>
          <w:tcPr>
            <w:tcW w:w="2880" w:type="dxa"/>
          </w:tcPr>
          <w:p w14:paraId="372F3F73" w14:textId="77777777" w:rsidR="001259F8" w:rsidRPr="001259F8" w:rsidRDefault="001259F8" w:rsidP="001259F8">
            <w:pPr>
              <w:spacing w:line="225" w:lineRule="exact"/>
              <w:rPr>
                <w:sz w:val="20"/>
              </w:rPr>
            </w:pPr>
            <w:r w:rsidRPr="001259F8">
              <w:rPr>
                <w:sz w:val="20"/>
              </w:rPr>
              <w:t>Biennial</w:t>
            </w:r>
          </w:p>
        </w:tc>
      </w:tr>
      <w:tr w:rsidR="001259F8" w:rsidRPr="001259F8" w14:paraId="4D39707E" w14:textId="77777777" w:rsidTr="00F76E92">
        <w:trPr>
          <w:trHeight w:val="256"/>
        </w:trPr>
        <w:tc>
          <w:tcPr>
            <w:tcW w:w="2240" w:type="dxa"/>
            <w:vMerge/>
          </w:tcPr>
          <w:p w14:paraId="24190812" w14:textId="77777777" w:rsidR="001259F8" w:rsidRPr="001259F8" w:rsidRDefault="001259F8" w:rsidP="001259F8">
            <w:pPr>
              <w:rPr>
                <w:sz w:val="2"/>
                <w:szCs w:val="2"/>
              </w:rPr>
            </w:pPr>
          </w:p>
        </w:tc>
        <w:tc>
          <w:tcPr>
            <w:tcW w:w="4230" w:type="dxa"/>
          </w:tcPr>
          <w:p w14:paraId="6F57623E" w14:textId="77777777" w:rsidR="001259F8" w:rsidRPr="001259F8" w:rsidRDefault="001259F8" w:rsidP="001259F8">
            <w:pPr>
              <w:spacing w:line="225" w:lineRule="exact"/>
              <w:rPr>
                <w:sz w:val="20"/>
              </w:rPr>
            </w:pPr>
            <w:r w:rsidRPr="001259F8">
              <w:rPr>
                <w:sz w:val="20"/>
              </w:rPr>
              <w:t>OPFOR/OE Accreditations</w:t>
            </w:r>
          </w:p>
        </w:tc>
        <w:tc>
          <w:tcPr>
            <w:tcW w:w="2880" w:type="dxa"/>
          </w:tcPr>
          <w:p w14:paraId="0660DE36" w14:textId="77777777" w:rsidR="001259F8" w:rsidRPr="001259F8" w:rsidRDefault="001259F8" w:rsidP="001259F8">
            <w:pPr>
              <w:spacing w:line="225" w:lineRule="exact"/>
              <w:rPr>
                <w:sz w:val="20"/>
              </w:rPr>
            </w:pPr>
            <w:r w:rsidRPr="001259F8">
              <w:rPr>
                <w:sz w:val="20"/>
              </w:rPr>
              <w:t>Annually</w:t>
            </w:r>
          </w:p>
        </w:tc>
      </w:tr>
      <w:tr w:rsidR="001259F8" w:rsidRPr="001259F8" w14:paraId="02B39058" w14:textId="77777777" w:rsidTr="00F76E92">
        <w:trPr>
          <w:trHeight w:val="266"/>
        </w:trPr>
        <w:tc>
          <w:tcPr>
            <w:tcW w:w="2240" w:type="dxa"/>
            <w:vMerge/>
          </w:tcPr>
          <w:p w14:paraId="2F9D786D" w14:textId="77777777" w:rsidR="001259F8" w:rsidRPr="001259F8" w:rsidRDefault="001259F8" w:rsidP="001259F8">
            <w:pPr>
              <w:rPr>
                <w:sz w:val="2"/>
                <w:szCs w:val="2"/>
              </w:rPr>
            </w:pPr>
          </w:p>
        </w:tc>
        <w:tc>
          <w:tcPr>
            <w:tcW w:w="4230" w:type="dxa"/>
          </w:tcPr>
          <w:p w14:paraId="4721C198" w14:textId="77777777" w:rsidR="001259F8" w:rsidRPr="001259F8" w:rsidRDefault="001259F8" w:rsidP="001259F8">
            <w:pPr>
              <w:spacing w:line="223" w:lineRule="exact"/>
              <w:rPr>
                <w:sz w:val="20"/>
              </w:rPr>
            </w:pPr>
            <w:r w:rsidRPr="001259F8">
              <w:rPr>
                <w:sz w:val="20"/>
              </w:rPr>
              <w:t>Industrial Security</w:t>
            </w:r>
          </w:p>
        </w:tc>
        <w:tc>
          <w:tcPr>
            <w:tcW w:w="2880" w:type="dxa"/>
          </w:tcPr>
          <w:p w14:paraId="750CAF72" w14:textId="77777777" w:rsidR="001259F8" w:rsidRPr="001259F8" w:rsidRDefault="001259F8" w:rsidP="001259F8">
            <w:pPr>
              <w:spacing w:line="223" w:lineRule="exact"/>
              <w:rPr>
                <w:sz w:val="20"/>
              </w:rPr>
            </w:pPr>
            <w:r w:rsidRPr="001259F8">
              <w:rPr>
                <w:sz w:val="20"/>
              </w:rPr>
              <w:t>Biennial</w:t>
            </w:r>
          </w:p>
        </w:tc>
      </w:tr>
      <w:tr w:rsidR="001259F8" w:rsidRPr="001259F8" w14:paraId="73C6BEA2" w14:textId="77777777" w:rsidTr="00F76E92">
        <w:trPr>
          <w:trHeight w:val="266"/>
        </w:trPr>
        <w:tc>
          <w:tcPr>
            <w:tcW w:w="2240" w:type="dxa"/>
            <w:vMerge/>
          </w:tcPr>
          <w:p w14:paraId="3DB5310C" w14:textId="77777777" w:rsidR="001259F8" w:rsidRPr="001259F8" w:rsidRDefault="001259F8" w:rsidP="001259F8">
            <w:pPr>
              <w:rPr>
                <w:sz w:val="2"/>
                <w:szCs w:val="2"/>
              </w:rPr>
            </w:pPr>
          </w:p>
        </w:tc>
        <w:tc>
          <w:tcPr>
            <w:tcW w:w="4230" w:type="dxa"/>
          </w:tcPr>
          <w:p w14:paraId="6B277239" w14:textId="77777777" w:rsidR="001259F8" w:rsidRPr="001259F8" w:rsidRDefault="001259F8" w:rsidP="001259F8">
            <w:pPr>
              <w:spacing w:line="223" w:lineRule="exact"/>
              <w:rPr>
                <w:sz w:val="20"/>
              </w:rPr>
            </w:pPr>
            <w:r w:rsidRPr="001259F8">
              <w:rPr>
                <w:sz w:val="20"/>
              </w:rPr>
              <w:t>Staff Accreditation Standard</w:t>
            </w:r>
          </w:p>
        </w:tc>
        <w:tc>
          <w:tcPr>
            <w:tcW w:w="2880" w:type="dxa"/>
          </w:tcPr>
          <w:p w14:paraId="6355F5E2" w14:textId="77777777" w:rsidR="001259F8" w:rsidRPr="001259F8" w:rsidRDefault="001259F8" w:rsidP="001259F8">
            <w:pPr>
              <w:spacing w:line="223" w:lineRule="exact"/>
              <w:rPr>
                <w:sz w:val="20"/>
              </w:rPr>
            </w:pPr>
            <w:r w:rsidRPr="001259F8">
              <w:rPr>
                <w:sz w:val="20"/>
              </w:rPr>
              <w:t>Triennial</w:t>
            </w:r>
          </w:p>
        </w:tc>
      </w:tr>
      <w:tr w:rsidR="001259F8" w:rsidRPr="001259F8" w14:paraId="1CE70647" w14:textId="77777777" w:rsidTr="00F76E92">
        <w:trPr>
          <w:trHeight w:val="265"/>
        </w:trPr>
        <w:tc>
          <w:tcPr>
            <w:tcW w:w="2240" w:type="dxa"/>
            <w:vMerge/>
          </w:tcPr>
          <w:p w14:paraId="2A8C3D65" w14:textId="77777777" w:rsidR="001259F8" w:rsidRPr="001259F8" w:rsidRDefault="001259F8" w:rsidP="001259F8">
            <w:pPr>
              <w:rPr>
                <w:sz w:val="2"/>
                <w:szCs w:val="2"/>
              </w:rPr>
            </w:pPr>
          </w:p>
        </w:tc>
        <w:tc>
          <w:tcPr>
            <w:tcW w:w="4230" w:type="dxa"/>
          </w:tcPr>
          <w:p w14:paraId="611C1EEF" w14:textId="77777777" w:rsidR="001259F8" w:rsidRPr="001259F8" w:rsidRDefault="001259F8" w:rsidP="001259F8">
            <w:pPr>
              <w:spacing w:line="223" w:lineRule="exact"/>
              <w:rPr>
                <w:sz w:val="20"/>
              </w:rPr>
            </w:pPr>
            <w:r w:rsidRPr="001259F8">
              <w:rPr>
                <w:sz w:val="20"/>
              </w:rPr>
              <w:t>Staff Assistance Visits</w:t>
            </w:r>
          </w:p>
        </w:tc>
        <w:tc>
          <w:tcPr>
            <w:tcW w:w="2880" w:type="dxa"/>
          </w:tcPr>
          <w:p w14:paraId="0EDBAF76" w14:textId="77777777" w:rsidR="001259F8" w:rsidRPr="001259F8" w:rsidRDefault="001259F8" w:rsidP="001259F8">
            <w:pPr>
              <w:spacing w:line="223" w:lineRule="exact"/>
              <w:rPr>
                <w:sz w:val="20"/>
              </w:rPr>
            </w:pPr>
            <w:r w:rsidRPr="001259F8">
              <w:rPr>
                <w:sz w:val="20"/>
              </w:rPr>
              <w:t>Per Request</w:t>
            </w:r>
          </w:p>
        </w:tc>
      </w:tr>
      <w:tr w:rsidR="001259F8" w:rsidRPr="001259F8" w14:paraId="066F1E40" w14:textId="77777777" w:rsidTr="00F76E92">
        <w:tblPrEx>
          <w:tblBorders>
            <w:top w:val="single" w:sz="4" w:space="0" w:color="000000"/>
            <w:bottom w:val="single" w:sz="8" w:space="0" w:color="000000"/>
          </w:tblBorders>
        </w:tblPrEx>
        <w:trPr>
          <w:trHeight w:val="476"/>
        </w:trPr>
        <w:tc>
          <w:tcPr>
            <w:tcW w:w="2240" w:type="dxa"/>
            <w:vMerge w:val="restart"/>
          </w:tcPr>
          <w:p w14:paraId="65E8A569" w14:textId="77777777" w:rsidR="001259F8" w:rsidRPr="001259F8" w:rsidRDefault="001259F8" w:rsidP="001259F8">
            <w:pPr>
              <w:spacing w:before="11"/>
              <w:jc w:val="center"/>
              <w:rPr>
                <w:b/>
                <w:sz w:val="31"/>
              </w:rPr>
            </w:pPr>
          </w:p>
          <w:p w14:paraId="291EA242" w14:textId="77777777" w:rsidR="001259F8" w:rsidRPr="001259F8" w:rsidRDefault="001259F8" w:rsidP="001259F8">
            <w:pPr>
              <w:jc w:val="center"/>
              <w:rPr>
                <w:sz w:val="20"/>
              </w:rPr>
            </w:pPr>
            <w:r w:rsidRPr="001259F8">
              <w:rPr>
                <w:sz w:val="20"/>
              </w:rPr>
              <w:t>G-3/5/7</w:t>
            </w:r>
          </w:p>
        </w:tc>
        <w:tc>
          <w:tcPr>
            <w:tcW w:w="4230" w:type="dxa"/>
          </w:tcPr>
          <w:p w14:paraId="17439426" w14:textId="77777777" w:rsidR="001259F8" w:rsidRPr="001259F8" w:rsidRDefault="001259F8" w:rsidP="001259F8">
            <w:pPr>
              <w:rPr>
                <w:sz w:val="20"/>
              </w:rPr>
            </w:pPr>
            <w:r w:rsidRPr="001259F8">
              <w:rPr>
                <w:sz w:val="20"/>
              </w:rPr>
              <w:t>Protection (antiterrorism, CIRM, COOP, EM, IA, Operations Security (OPSEC), and physical</w:t>
            </w:r>
          </w:p>
          <w:p w14:paraId="169724F0" w14:textId="77777777" w:rsidR="001259F8" w:rsidRPr="001259F8" w:rsidRDefault="001259F8" w:rsidP="001259F8">
            <w:pPr>
              <w:spacing w:line="214" w:lineRule="exact"/>
              <w:rPr>
                <w:sz w:val="20"/>
              </w:rPr>
            </w:pPr>
            <w:r w:rsidRPr="001259F8">
              <w:rPr>
                <w:sz w:val="20"/>
              </w:rPr>
              <w:t>security) Staff Inspections</w:t>
            </w:r>
          </w:p>
        </w:tc>
        <w:tc>
          <w:tcPr>
            <w:tcW w:w="2880" w:type="dxa"/>
          </w:tcPr>
          <w:p w14:paraId="3F70C854" w14:textId="77777777" w:rsidR="001259F8" w:rsidRPr="001259F8" w:rsidRDefault="001259F8" w:rsidP="001259F8">
            <w:pPr>
              <w:spacing w:line="223" w:lineRule="exact"/>
              <w:rPr>
                <w:sz w:val="20"/>
              </w:rPr>
            </w:pPr>
          </w:p>
          <w:p w14:paraId="64C220BF" w14:textId="77777777" w:rsidR="001259F8" w:rsidRPr="001259F8" w:rsidRDefault="001259F8" w:rsidP="001259F8">
            <w:pPr>
              <w:spacing w:line="223" w:lineRule="exact"/>
              <w:rPr>
                <w:sz w:val="20"/>
              </w:rPr>
            </w:pPr>
            <w:r w:rsidRPr="001259F8">
              <w:rPr>
                <w:sz w:val="20"/>
              </w:rPr>
              <w:t>Triennial</w:t>
            </w:r>
          </w:p>
        </w:tc>
      </w:tr>
      <w:tr w:rsidR="001259F8" w:rsidRPr="001259F8" w14:paraId="04869AC7" w14:textId="77777777" w:rsidTr="00F76E92">
        <w:tblPrEx>
          <w:tblBorders>
            <w:top w:val="single" w:sz="4" w:space="0" w:color="000000"/>
            <w:bottom w:val="single" w:sz="8" w:space="0" w:color="000000"/>
          </w:tblBorders>
        </w:tblPrEx>
        <w:trPr>
          <w:trHeight w:val="270"/>
        </w:trPr>
        <w:tc>
          <w:tcPr>
            <w:tcW w:w="2240" w:type="dxa"/>
            <w:vMerge/>
          </w:tcPr>
          <w:p w14:paraId="6FE82F13" w14:textId="77777777" w:rsidR="001259F8" w:rsidRPr="001259F8" w:rsidRDefault="001259F8" w:rsidP="001259F8">
            <w:pPr>
              <w:jc w:val="center"/>
              <w:rPr>
                <w:sz w:val="2"/>
                <w:szCs w:val="2"/>
              </w:rPr>
            </w:pPr>
          </w:p>
        </w:tc>
        <w:tc>
          <w:tcPr>
            <w:tcW w:w="4230" w:type="dxa"/>
          </w:tcPr>
          <w:p w14:paraId="3962E417" w14:textId="77777777" w:rsidR="001259F8" w:rsidRPr="001259F8" w:rsidRDefault="001259F8" w:rsidP="001259F8">
            <w:pPr>
              <w:spacing w:line="225" w:lineRule="exact"/>
              <w:rPr>
                <w:sz w:val="20"/>
              </w:rPr>
            </w:pPr>
            <w:r w:rsidRPr="001259F8">
              <w:rPr>
                <w:sz w:val="20"/>
              </w:rPr>
              <w:t>MWD Program Staff Inspection</w:t>
            </w:r>
          </w:p>
        </w:tc>
        <w:tc>
          <w:tcPr>
            <w:tcW w:w="2880" w:type="dxa"/>
          </w:tcPr>
          <w:p w14:paraId="21D50752" w14:textId="77777777" w:rsidR="001259F8" w:rsidRPr="001259F8" w:rsidRDefault="001259F8" w:rsidP="001259F8">
            <w:pPr>
              <w:spacing w:line="225" w:lineRule="exact"/>
              <w:rPr>
                <w:sz w:val="20"/>
              </w:rPr>
            </w:pPr>
            <w:r w:rsidRPr="001259F8">
              <w:rPr>
                <w:sz w:val="20"/>
              </w:rPr>
              <w:t>Annually</w:t>
            </w:r>
          </w:p>
        </w:tc>
      </w:tr>
      <w:tr w:rsidR="001259F8" w:rsidRPr="001259F8" w14:paraId="16DC99DA" w14:textId="77777777" w:rsidTr="00F76E92">
        <w:tblPrEx>
          <w:tblBorders>
            <w:top w:val="single" w:sz="4" w:space="0" w:color="000000"/>
            <w:bottom w:val="single" w:sz="8" w:space="0" w:color="000000"/>
          </w:tblBorders>
        </w:tblPrEx>
        <w:trPr>
          <w:trHeight w:val="542"/>
        </w:trPr>
        <w:tc>
          <w:tcPr>
            <w:tcW w:w="2240" w:type="dxa"/>
            <w:vMerge/>
          </w:tcPr>
          <w:p w14:paraId="3AEC6A6F" w14:textId="77777777" w:rsidR="001259F8" w:rsidRPr="001259F8" w:rsidRDefault="001259F8" w:rsidP="001259F8">
            <w:pPr>
              <w:jc w:val="center"/>
              <w:rPr>
                <w:sz w:val="2"/>
                <w:szCs w:val="2"/>
              </w:rPr>
            </w:pPr>
          </w:p>
        </w:tc>
        <w:tc>
          <w:tcPr>
            <w:tcW w:w="4230" w:type="dxa"/>
          </w:tcPr>
          <w:p w14:paraId="1ABBE943" w14:textId="77777777" w:rsidR="001259F8" w:rsidRPr="001259F8" w:rsidRDefault="001259F8" w:rsidP="001259F8">
            <w:pPr>
              <w:spacing w:line="223" w:lineRule="exact"/>
              <w:rPr>
                <w:sz w:val="20"/>
              </w:rPr>
            </w:pPr>
            <w:r w:rsidRPr="001259F8">
              <w:rPr>
                <w:sz w:val="20"/>
              </w:rPr>
              <w:t>Staff Accreditation Standards (ATED, Library,</w:t>
            </w:r>
          </w:p>
          <w:p w14:paraId="35F06703" w14:textId="77777777" w:rsidR="001259F8" w:rsidRPr="001259F8" w:rsidRDefault="001259F8" w:rsidP="001259F8">
            <w:pPr>
              <w:spacing w:line="217" w:lineRule="exact"/>
              <w:rPr>
                <w:sz w:val="20"/>
              </w:rPr>
            </w:pPr>
            <w:r w:rsidRPr="001259F8">
              <w:rPr>
                <w:sz w:val="20"/>
              </w:rPr>
              <w:t>Resource Management)</w:t>
            </w:r>
          </w:p>
        </w:tc>
        <w:tc>
          <w:tcPr>
            <w:tcW w:w="2880" w:type="dxa"/>
          </w:tcPr>
          <w:p w14:paraId="62ACB65B" w14:textId="77777777" w:rsidR="001259F8" w:rsidRPr="001259F8" w:rsidRDefault="001259F8" w:rsidP="001259F8">
            <w:pPr>
              <w:spacing w:before="108"/>
              <w:rPr>
                <w:sz w:val="20"/>
              </w:rPr>
            </w:pPr>
            <w:r w:rsidRPr="001259F8">
              <w:rPr>
                <w:sz w:val="20"/>
              </w:rPr>
              <w:t>Triennial</w:t>
            </w:r>
          </w:p>
        </w:tc>
      </w:tr>
      <w:tr w:rsidR="001259F8" w:rsidRPr="001259F8" w14:paraId="0FB5874F" w14:textId="77777777" w:rsidTr="00F76E92">
        <w:tblPrEx>
          <w:tblBorders>
            <w:top w:val="single" w:sz="4" w:space="0" w:color="000000"/>
            <w:bottom w:val="single" w:sz="8" w:space="0" w:color="000000"/>
          </w:tblBorders>
        </w:tblPrEx>
        <w:trPr>
          <w:trHeight w:val="267"/>
        </w:trPr>
        <w:tc>
          <w:tcPr>
            <w:tcW w:w="2240" w:type="dxa"/>
          </w:tcPr>
          <w:p w14:paraId="2806FD0A" w14:textId="77777777" w:rsidR="001259F8" w:rsidRPr="001259F8" w:rsidRDefault="001259F8" w:rsidP="001259F8">
            <w:pPr>
              <w:spacing w:before="12"/>
              <w:jc w:val="center"/>
              <w:rPr>
                <w:sz w:val="20"/>
              </w:rPr>
            </w:pPr>
            <w:r w:rsidRPr="001259F8">
              <w:rPr>
                <w:sz w:val="20"/>
              </w:rPr>
              <w:t>G-6</w:t>
            </w:r>
          </w:p>
        </w:tc>
        <w:tc>
          <w:tcPr>
            <w:tcW w:w="4230" w:type="dxa"/>
          </w:tcPr>
          <w:p w14:paraId="2F262EFE" w14:textId="77777777" w:rsidR="001259F8" w:rsidRPr="001259F8" w:rsidRDefault="001259F8" w:rsidP="001259F8">
            <w:pPr>
              <w:spacing w:before="12"/>
              <w:rPr>
                <w:sz w:val="20"/>
              </w:rPr>
            </w:pPr>
            <w:r w:rsidRPr="001259F8">
              <w:rPr>
                <w:sz w:val="20"/>
              </w:rPr>
              <w:t>Higher Headquarters Assessment w/G-3/5/7 (IT/IM),  Records Management</w:t>
            </w:r>
          </w:p>
        </w:tc>
        <w:tc>
          <w:tcPr>
            <w:tcW w:w="2880" w:type="dxa"/>
          </w:tcPr>
          <w:p w14:paraId="66E58F40" w14:textId="77777777" w:rsidR="001259F8" w:rsidRPr="001259F8" w:rsidRDefault="001259F8" w:rsidP="001259F8">
            <w:pPr>
              <w:spacing w:before="12"/>
              <w:rPr>
                <w:sz w:val="20"/>
              </w:rPr>
            </w:pPr>
            <w:r w:rsidRPr="001259F8">
              <w:rPr>
                <w:sz w:val="20"/>
              </w:rPr>
              <w:t>Triennial</w:t>
            </w:r>
          </w:p>
        </w:tc>
      </w:tr>
      <w:tr w:rsidR="001259F8" w:rsidRPr="001259F8" w14:paraId="505BADE7" w14:textId="77777777" w:rsidTr="00F76E92">
        <w:tblPrEx>
          <w:tblBorders>
            <w:top w:val="single" w:sz="4" w:space="0" w:color="000000"/>
            <w:bottom w:val="single" w:sz="8" w:space="0" w:color="000000"/>
          </w:tblBorders>
        </w:tblPrEx>
        <w:trPr>
          <w:trHeight w:val="270"/>
        </w:trPr>
        <w:tc>
          <w:tcPr>
            <w:tcW w:w="2240" w:type="dxa"/>
          </w:tcPr>
          <w:p w14:paraId="42149B3F" w14:textId="77777777" w:rsidR="001259F8" w:rsidRPr="001259F8" w:rsidRDefault="001259F8" w:rsidP="001259F8">
            <w:pPr>
              <w:spacing w:before="14"/>
              <w:jc w:val="center"/>
              <w:rPr>
                <w:sz w:val="20"/>
              </w:rPr>
            </w:pPr>
            <w:r w:rsidRPr="001259F8">
              <w:rPr>
                <w:sz w:val="20"/>
              </w:rPr>
              <w:t>G-8</w:t>
            </w:r>
          </w:p>
        </w:tc>
        <w:tc>
          <w:tcPr>
            <w:tcW w:w="4230" w:type="dxa"/>
          </w:tcPr>
          <w:p w14:paraId="2B94868C" w14:textId="77777777" w:rsidR="001259F8" w:rsidRPr="001259F8" w:rsidRDefault="001259F8" w:rsidP="001259F8">
            <w:pPr>
              <w:spacing w:before="14"/>
              <w:rPr>
                <w:sz w:val="20"/>
              </w:rPr>
            </w:pPr>
            <w:r w:rsidRPr="001259F8">
              <w:rPr>
                <w:sz w:val="20"/>
              </w:rPr>
              <w:t>Resource Management Assistance Visits</w:t>
            </w:r>
          </w:p>
        </w:tc>
        <w:tc>
          <w:tcPr>
            <w:tcW w:w="2880" w:type="dxa"/>
          </w:tcPr>
          <w:p w14:paraId="7BFA6759" w14:textId="77777777" w:rsidR="001259F8" w:rsidRPr="001259F8" w:rsidRDefault="001259F8" w:rsidP="001259F8">
            <w:pPr>
              <w:spacing w:before="14"/>
              <w:rPr>
                <w:sz w:val="20"/>
              </w:rPr>
            </w:pPr>
            <w:r w:rsidRPr="001259F8">
              <w:rPr>
                <w:sz w:val="20"/>
              </w:rPr>
              <w:t>As required</w:t>
            </w:r>
          </w:p>
        </w:tc>
      </w:tr>
      <w:tr w:rsidR="001259F8" w:rsidRPr="001259F8" w14:paraId="2E6B5413" w14:textId="77777777" w:rsidTr="00F76E92">
        <w:tblPrEx>
          <w:tblBorders>
            <w:top w:val="single" w:sz="4" w:space="0" w:color="000000"/>
            <w:bottom w:val="single" w:sz="8" w:space="0" w:color="000000"/>
          </w:tblBorders>
        </w:tblPrEx>
        <w:trPr>
          <w:trHeight w:val="270"/>
        </w:trPr>
        <w:tc>
          <w:tcPr>
            <w:tcW w:w="2240" w:type="dxa"/>
          </w:tcPr>
          <w:p w14:paraId="682B5866" w14:textId="77777777" w:rsidR="001259F8" w:rsidRPr="001259F8" w:rsidRDefault="001259F8" w:rsidP="001259F8">
            <w:pPr>
              <w:spacing w:before="14"/>
              <w:jc w:val="center"/>
              <w:rPr>
                <w:sz w:val="20"/>
              </w:rPr>
            </w:pPr>
          </w:p>
        </w:tc>
        <w:tc>
          <w:tcPr>
            <w:tcW w:w="4230" w:type="dxa"/>
          </w:tcPr>
          <w:p w14:paraId="61EB26F5" w14:textId="77777777" w:rsidR="001259F8" w:rsidRPr="001259F8" w:rsidRDefault="001259F8" w:rsidP="001259F8">
            <w:pPr>
              <w:spacing w:before="14"/>
              <w:rPr>
                <w:sz w:val="20"/>
              </w:rPr>
            </w:pPr>
          </w:p>
        </w:tc>
        <w:tc>
          <w:tcPr>
            <w:tcW w:w="2880" w:type="dxa"/>
          </w:tcPr>
          <w:p w14:paraId="1542600B" w14:textId="77777777" w:rsidR="001259F8" w:rsidRPr="001259F8" w:rsidRDefault="001259F8" w:rsidP="001259F8">
            <w:pPr>
              <w:spacing w:before="14"/>
              <w:rPr>
                <w:sz w:val="20"/>
              </w:rPr>
            </w:pPr>
          </w:p>
        </w:tc>
      </w:tr>
      <w:tr w:rsidR="001259F8" w:rsidRPr="001259F8" w14:paraId="1EA8917B" w14:textId="77777777" w:rsidTr="00F76E92">
        <w:tblPrEx>
          <w:tblBorders>
            <w:top w:val="single" w:sz="4" w:space="0" w:color="000000"/>
            <w:bottom w:val="single" w:sz="8" w:space="0" w:color="000000"/>
          </w:tblBorders>
        </w:tblPrEx>
        <w:trPr>
          <w:trHeight w:val="270"/>
        </w:trPr>
        <w:tc>
          <w:tcPr>
            <w:tcW w:w="2240" w:type="dxa"/>
          </w:tcPr>
          <w:p w14:paraId="66851AB7" w14:textId="77777777" w:rsidR="001259F8" w:rsidRPr="001259F8" w:rsidRDefault="001259F8" w:rsidP="001259F8">
            <w:pPr>
              <w:spacing w:before="19"/>
              <w:jc w:val="center"/>
              <w:rPr>
                <w:b/>
                <w:sz w:val="20"/>
              </w:rPr>
            </w:pPr>
            <w:r w:rsidRPr="001259F8">
              <w:rPr>
                <w:b/>
                <w:sz w:val="20"/>
              </w:rPr>
              <w:t>Personal Staff:</w:t>
            </w:r>
          </w:p>
        </w:tc>
        <w:tc>
          <w:tcPr>
            <w:tcW w:w="4230" w:type="dxa"/>
          </w:tcPr>
          <w:p w14:paraId="1B5ED911" w14:textId="77777777" w:rsidR="001259F8" w:rsidRPr="001259F8" w:rsidRDefault="001259F8" w:rsidP="001259F8">
            <w:pPr>
              <w:rPr>
                <w:sz w:val="20"/>
              </w:rPr>
            </w:pPr>
          </w:p>
        </w:tc>
        <w:tc>
          <w:tcPr>
            <w:tcW w:w="2880" w:type="dxa"/>
          </w:tcPr>
          <w:p w14:paraId="20BA1AF3" w14:textId="77777777" w:rsidR="001259F8" w:rsidRPr="001259F8" w:rsidRDefault="001259F8" w:rsidP="001259F8">
            <w:pPr>
              <w:rPr>
                <w:sz w:val="20"/>
              </w:rPr>
            </w:pPr>
          </w:p>
        </w:tc>
      </w:tr>
      <w:tr w:rsidR="001259F8" w:rsidRPr="001259F8" w14:paraId="02DBABC1" w14:textId="77777777" w:rsidTr="00F76E92">
        <w:tblPrEx>
          <w:tblBorders>
            <w:top w:val="single" w:sz="4" w:space="0" w:color="000000"/>
            <w:bottom w:val="single" w:sz="8" w:space="0" w:color="000000"/>
          </w:tblBorders>
        </w:tblPrEx>
        <w:trPr>
          <w:trHeight w:val="270"/>
        </w:trPr>
        <w:tc>
          <w:tcPr>
            <w:tcW w:w="2240" w:type="dxa"/>
          </w:tcPr>
          <w:p w14:paraId="43E1CDD0" w14:textId="77777777" w:rsidR="001259F8" w:rsidRPr="001259F8" w:rsidRDefault="001259F8" w:rsidP="001259F8">
            <w:pPr>
              <w:spacing w:before="19"/>
              <w:jc w:val="center"/>
              <w:rPr>
                <w:b/>
                <w:sz w:val="20"/>
              </w:rPr>
            </w:pPr>
          </w:p>
        </w:tc>
        <w:tc>
          <w:tcPr>
            <w:tcW w:w="4230" w:type="dxa"/>
          </w:tcPr>
          <w:p w14:paraId="48A16BE5" w14:textId="77777777" w:rsidR="001259F8" w:rsidRPr="001259F8" w:rsidRDefault="001259F8" w:rsidP="001259F8">
            <w:pPr>
              <w:rPr>
                <w:sz w:val="20"/>
              </w:rPr>
            </w:pPr>
          </w:p>
        </w:tc>
        <w:tc>
          <w:tcPr>
            <w:tcW w:w="2880" w:type="dxa"/>
          </w:tcPr>
          <w:p w14:paraId="73B50708" w14:textId="77777777" w:rsidR="001259F8" w:rsidRPr="001259F8" w:rsidRDefault="001259F8" w:rsidP="001259F8">
            <w:pPr>
              <w:rPr>
                <w:sz w:val="20"/>
              </w:rPr>
            </w:pPr>
          </w:p>
        </w:tc>
      </w:tr>
      <w:tr w:rsidR="001259F8" w:rsidRPr="001259F8" w14:paraId="02D4C2DC" w14:textId="77777777" w:rsidTr="00F76E92">
        <w:tblPrEx>
          <w:tblBorders>
            <w:top w:val="single" w:sz="4" w:space="0" w:color="000000"/>
            <w:bottom w:val="single" w:sz="8" w:space="0" w:color="000000"/>
          </w:tblBorders>
        </w:tblPrEx>
        <w:trPr>
          <w:trHeight w:val="270"/>
        </w:trPr>
        <w:tc>
          <w:tcPr>
            <w:tcW w:w="2240" w:type="dxa"/>
            <w:vMerge w:val="restart"/>
          </w:tcPr>
          <w:p w14:paraId="4058C9AE" w14:textId="77777777" w:rsidR="001259F8" w:rsidRPr="001259F8" w:rsidRDefault="001259F8" w:rsidP="001259F8">
            <w:pPr>
              <w:spacing w:before="158"/>
              <w:jc w:val="center"/>
              <w:rPr>
                <w:sz w:val="20"/>
              </w:rPr>
            </w:pPr>
            <w:r w:rsidRPr="001259F8">
              <w:rPr>
                <w:sz w:val="20"/>
              </w:rPr>
              <w:t>Chaplain</w:t>
            </w:r>
          </w:p>
        </w:tc>
        <w:tc>
          <w:tcPr>
            <w:tcW w:w="4230" w:type="dxa"/>
            <w:vAlign w:val="center"/>
          </w:tcPr>
          <w:p w14:paraId="293DE564" w14:textId="77777777" w:rsidR="001259F8" w:rsidRPr="001259F8" w:rsidRDefault="001259F8" w:rsidP="001259F8">
            <w:pPr>
              <w:spacing w:before="12"/>
              <w:rPr>
                <w:sz w:val="20"/>
              </w:rPr>
            </w:pPr>
            <w:r w:rsidRPr="001259F8">
              <w:rPr>
                <w:sz w:val="20"/>
              </w:rPr>
              <w:t>Staff Assistance Visits</w:t>
            </w:r>
          </w:p>
        </w:tc>
        <w:tc>
          <w:tcPr>
            <w:tcW w:w="2880" w:type="dxa"/>
            <w:vAlign w:val="center"/>
          </w:tcPr>
          <w:p w14:paraId="4695FB41" w14:textId="77777777" w:rsidR="001259F8" w:rsidRPr="001259F8" w:rsidRDefault="001259F8" w:rsidP="001259F8">
            <w:pPr>
              <w:spacing w:before="12"/>
              <w:rPr>
                <w:sz w:val="20"/>
              </w:rPr>
            </w:pPr>
            <w:r w:rsidRPr="001259F8">
              <w:rPr>
                <w:sz w:val="20"/>
              </w:rPr>
              <w:t>Annually</w:t>
            </w:r>
          </w:p>
        </w:tc>
      </w:tr>
      <w:tr w:rsidR="001259F8" w:rsidRPr="001259F8" w14:paraId="39AD15FD" w14:textId="77777777" w:rsidTr="00F76E92">
        <w:tblPrEx>
          <w:tblBorders>
            <w:top w:val="single" w:sz="4" w:space="0" w:color="000000"/>
            <w:bottom w:val="single" w:sz="8" w:space="0" w:color="000000"/>
          </w:tblBorders>
        </w:tblPrEx>
        <w:trPr>
          <w:trHeight w:val="268"/>
        </w:trPr>
        <w:tc>
          <w:tcPr>
            <w:tcW w:w="2240" w:type="dxa"/>
            <w:vMerge/>
          </w:tcPr>
          <w:p w14:paraId="37442805" w14:textId="77777777" w:rsidR="001259F8" w:rsidRPr="001259F8" w:rsidRDefault="001259F8" w:rsidP="001259F8">
            <w:pPr>
              <w:rPr>
                <w:sz w:val="2"/>
                <w:szCs w:val="2"/>
              </w:rPr>
            </w:pPr>
          </w:p>
        </w:tc>
        <w:tc>
          <w:tcPr>
            <w:tcW w:w="4230" w:type="dxa"/>
            <w:vAlign w:val="center"/>
          </w:tcPr>
          <w:p w14:paraId="4CC02734" w14:textId="77777777" w:rsidR="001259F8" w:rsidRPr="001259F8" w:rsidRDefault="001259F8" w:rsidP="001259F8">
            <w:pPr>
              <w:spacing w:line="223" w:lineRule="exact"/>
              <w:rPr>
                <w:sz w:val="20"/>
              </w:rPr>
            </w:pPr>
            <w:r w:rsidRPr="001259F8">
              <w:rPr>
                <w:sz w:val="20"/>
              </w:rPr>
              <w:t>CG, CIMT Staff Assistance Visits</w:t>
            </w:r>
          </w:p>
        </w:tc>
        <w:tc>
          <w:tcPr>
            <w:tcW w:w="2880" w:type="dxa"/>
            <w:vAlign w:val="center"/>
          </w:tcPr>
          <w:p w14:paraId="02ACC924" w14:textId="77777777" w:rsidR="001259F8" w:rsidRPr="001259F8" w:rsidRDefault="001259F8" w:rsidP="001259F8">
            <w:pPr>
              <w:spacing w:line="223" w:lineRule="exact"/>
              <w:rPr>
                <w:sz w:val="20"/>
              </w:rPr>
            </w:pPr>
            <w:r w:rsidRPr="001259F8">
              <w:rPr>
                <w:sz w:val="20"/>
              </w:rPr>
              <w:t>Per CG, CIMT’s request</w:t>
            </w:r>
          </w:p>
        </w:tc>
      </w:tr>
      <w:tr w:rsidR="001259F8" w:rsidRPr="001259F8" w14:paraId="6D04623D" w14:textId="77777777" w:rsidTr="00F76E92">
        <w:tblPrEx>
          <w:tblBorders>
            <w:top w:val="single" w:sz="4" w:space="0" w:color="000000"/>
            <w:bottom w:val="single" w:sz="8" w:space="0" w:color="000000"/>
          </w:tblBorders>
        </w:tblPrEx>
        <w:trPr>
          <w:trHeight w:val="270"/>
        </w:trPr>
        <w:tc>
          <w:tcPr>
            <w:tcW w:w="2240" w:type="dxa"/>
            <w:vMerge w:val="restart"/>
          </w:tcPr>
          <w:p w14:paraId="40314F53" w14:textId="77777777" w:rsidR="001259F8" w:rsidRPr="001259F8" w:rsidRDefault="001259F8" w:rsidP="001259F8">
            <w:pPr>
              <w:jc w:val="center"/>
              <w:rPr>
                <w:b/>
              </w:rPr>
            </w:pPr>
          </w:p>
          <w:p w14:paraId="3EBCE76A" w14:textId="77777777" w:rsidR="001259F8" w:rsidRPr="001259F8" w:rsidRDefault="001259F8" w:rsidP="001259F8">
            <w:pPr>
              <w:spacing w:before="196"/>
              <w:jc w:val="center"/>
              <w:rPr>
                <w:sz w:val="20"/>
              </w:rPr>
            </w:pPr>
            <w:r w:rsidRPr="001259F8">
              <w:rPr>
                <w:sz w:val="20"/>
              </w:rPr>
              <w:t>IG</w:t>
            </w:r>
          </w:p>
        </w:tc>
        <w:tc>
          <w:tcPr>
            <w:tcW w:w="4230" w:type="dxa"/>
            <w:vAlign w:val="center"/>
          </w:tcPr>
          <w:p w14:paraId="70069330" w14:textId="77777777" w:rsidR="001259F8" w:rsidRPr="001259F8" w:rsidRDefault="001259F8" w:rsidP="001259F8">
            <w:pPr>
              <w:spacing w:line="225" w:lineRule="exact"/>
              <w:rPr>
                <w:sz w:val="20"/>
              </w:rPr>
            </w:pPr>
            <w:r w:rsidRPr="001259F8">
              <w:rPr>
                <w:sz w:val="20"/>
              </w:rPr>
              <w:t>IG Inspections</w:t>
            </w:r>
          </w:p>
        </w:tc>
        <w:tc>
          <w:tcPr>
            <w:tcW w:w="2880" w:type="dxa"/>
            <w:vAlign w:val="center"/>
          </w:tcPr>
          <w:p w14:paraId="474995CB" w14:textId="77777777" w:rsidR="001259F8" w:rsidRPr="001259F8" w:rsidRDefault="001259F8" w:rsidP="001259F8">
            <w:pPr>
              <w:spacing w:line="225" w:lineRule="exact"/>
              <w:rPr>
                <w:sz w:val="20"/>
              </w:rPr>
            </w:pPr>
            <w:r w:rsidRPr="001259F8">
              <w:rPr>
                <w:sz w:val="20"/>
              </w:rPr>
              <w:t>Annually</w:t>
            </w:r>
          </w:p>
        </w:tc>
      </w:tr>
      <w:tr w:rsidR="001259F8" w:rsidRPr="001259F8" w14:paraId="13819DC3" w14:textId="77777777" w:rsidTr="00F76E92">
        <w:tblPrEx>
          <w:tblBorders>
            <w:top w:val="single" w:sz="4" w:space="0" w:color="000000"/>
            <w:bottom w:val="single" w:sz="8" w:space="0" w:color="000000"/>
          </w:tblBorders>
        </w:tblPrEx>
        <w:trPr>
          <w:trHeight w:val="270"/>
        </w:trPr>
        <w:tc>
          <w:tcPr>
            <w:tcW w:w="2240" w:type="dxa"/>
            <w:vMerge/>
          </w:tcPr>
          <w:p w14:paraId="5C39A1AA" w14:textId="77777777" w:rsidR="001259F8" w:rsidRPr="001259F8" w:rsidRDefault="001259F8" w:rsidP="001259F8">
            <w:pPr>
              <w:jc w:val="center"/>
              <w:rPr>
                <w:sz w:val="2"/>
                <w:szCs w:val="2"/>
              </w:rPr>
            </w:pPr>
          </w:p>
        </w:tc>
        <w:tc>
          <w:tcPr>
            <w:tcW w:w="4230" w:type="dxa"/>
            <w:vAlign w:val="center"/>
          </w:tcPr>
          <w:p w14:paraId="29FBD8FE" w14:textId="77777777" w:rsidR="001259F8" w:rsidRPr="001259F8" w:rsidRDefault="001259F8" w:rsidP="001259F8">
            <w:pPr>
              <w:spacing w:line="225" w:lineRule="exact"/>
              <w:rPr>
                <w:sz w:val="20"/>
              </w:rPr>
            </w:pPr>
            <w:r w:rsidRPr="001259F8">
              <w:rPr>
                <w:sz w:val="20"/>
              </w:rPr>
              <w:t>Intelligence Oversight</w:t>
            </w:r>
          </w:p>
        </w:tc>
        <w:tc>
          <w:tcPr>
            <w:tcW w:w="2880" w:type="dxa"/>
            <w:vAlign w:val="center"/>
          </w:tcPr>
          <w:p w14:paraId="3DC040C5" w14:textId="77777777" w:rsidR="001259F8" w:rsidRPr="001259F8" w:rsidRDefault="001259F8" w:rsidP="001259F8">
            <w:pPr>
              <w:spacing w:line="225" w:lineRule="exact"/>
              <w:rPr>
                <w:sz w:val="20"/>
              </w:rPr>
            </w:pPr>
            <w:r w:rsidRPr="001259F8">
              <w:rPr>
                <w:sz w:val="20"/>
              </w:rPr>
              <w:t>Biennial</w:t>
            </w:r>
          </w:p>
        </w:tc>
      </w:tr>
      <w:tr w:rsidR="001259F8" w:rsidRPr="001259F8" w14:paraId="037AA85C" w14:textId="77777777" w:rsidTr="00F76E92">
        <w:tblPrEx>
          <w:tblBorders>
            <w:top w:val="single" w:sz="4" w:space="0" w:color="000000"/>
            <w:bottom w:val="single" w:sz="8" w:space="0" w:color="000000"/>
          </w:tblBorders>
        </w:tblPrEx>
        <w:trPr>
          <w:trHeight w:val="270"/>
        </w:trPr>
        <w:tc>
          <w:tcPr>
            <w:tcW w:w="2240" w:type="dxa"/>
            <w:vMerge/>
          </w:tcPr>
          <w:p w14:paraId="6E8DED4C" w14:textId="77777777" w:rsidR="001259F8" w:rsidRPr="001259F8" w:rsidRDefault="001259F8" w:rsidP="001259F8">
            <w:pPr>
              <w:jc w:val="center"/>
              <w:rPr>
                <w:sz w:val="2"/>
                <w:szCs w:val="2"/>
              </w:rPr>
            </w:pPr>
          </w:p>
        </w:tc>
        <w:tc>
          <w:tcPr>
            <w:tcW w:w="4230" w:type="dxa"/>
            <w:vAlign w:val="center"/>
          </w:tcPr>
          <w:p w14:paraId="55D563EF" w14:textId="77777777" w:rsidR="001259F8" w:rsidRPr="001259F8" w:rsidRDefault="001259F8" w:rsidP="001259F8">
            <w:pPr>
              <w:spacing w:line="223" w:lineRule="exact"/>
              <w:rPr>
                <w:sz w:val="20"/>
              </w:rPr>
            </w:pPr>
            <w:r w:rsidRPr="001259F8">
              <w:rPr>
                <w:sz w:val="20"/>
              </w:rPr>
              <w:t>Special Interest Items Inspections</w:t>
            </w:r>
          </w:p>
        </w:tc>
        <w:tc>
          <w:tcPr>
            <w:tcW w:w="2880" w:type="dxa"/>
            <w:vAlign w:val="center"/>
          </w:tcPr>
          <w:p w14:paraId="7667B43E" w14:textId="77777777" w:rsidR="001259F8" w:rsidRPr="001259F8" w:rsidRDefault="001259F8" w:rsidP="001259F8">
            <w:pPr>
              <w:spacing w:line="223" w:lineRule="exact"/>
              <w:rPr>
                <w:sz w:val="20"/>
              </w:rPr>
            </w:pPr>
            <w:r w:rsidRPr="001259F8">
              <w:rPr>
                <w:sz w:val="20"/>
              </w:rPr>
              <w:t>As required</w:t>
            </w:r>
          </w:p>
        </w:tc>
      </w:tr>
      <w:tr w:rsidR="001259F8" w:rsidRPr="001259F8" w14:paraId="4B3AE897" w14:textId="77777777" w:rsidTr="00F76E92">
        <w:tblPrEx>
          <w:tblBorders>
            <w:top w:val="single" w:sz="4" w:space="0" w:color="000000"/>
            <w:bottom w:val="single" w:sz="8" w:space="0" w:color="000000"/>
          </w:tblBorders>
        </w:tblPrEx>
        <w:trPr>
          <w:trHeight w:val="270"/>
        </w:trPr>
        <w:tc>
          <w:tcPr>
            <w:tcW w:w="2240" w:type="dxa"/>
            <w:vMerge/>
          </w:tcPr>
          <w:p w14:paraId="13999263" w14:textId="77777777" w:rsidR="001259F8" w:rsidRPr="001259F8" w:rsidRDefault="001259F8" w:rsidP="001259F8">
            <w:pPr>
              <w:jc w:val="center"/>
              <w:rPr>
                <w:sz w:val="2"/>
                <w:szCs w:val="2"/>
              </w:rPr>
            </w:pPr>
          </w:p>
        </w:tc>
        <w:tc>
          <w:tcPr>
            <w:tcW w:w="4230" w:type="dxa"/>
            <w:vAlign w:val="center"/>
          </w:tcPr>
          <w:p w14:paraId="0591A5F4" w14:textId="77777777" w:rsidR="001259F8" w:rsidRPr="001259F8" w:rsidRDefault="001259F8" w:rsidP="001259F8">
            <w:pPr>
              <w:spacing w:before="33" w:line="217" w:lineRule="exact"/>
              <w:rPr>
                <w:sz w:val="20"/>
              </w:rPr>
            </w:pPr>
            <w:r w:rsidRPr="001259F8">
              <w:rPr>
                <w:sz w:val="20"/>
              </w:rPr>
              <w:t>Assistance Visits</w:t>
            </w:r>
          </w:p>
        </w:tc>
        <w:tc>
          <w:tcPr>
            <w:tcW w:w="2880" w:type="dxa"/>
            <w:vAlign w:val="center"/>
          </w:tcPr>
          <w:p w14:paraId="3F9827C8" w14:textId="77777777" w:rsidR="001259F8" w:rsidRPr="001259F8" w:rsidRDefault="001259F8" w:rsidP="001259F8">
            <w:pPr>
              <w:spacing w:before="33" w:line="217" w:lineRule="exact"/>
              <w:rPr>
                <w:sz w:val="20"/>
              </w:rPr>
            </w:pPr>
            <w:r w:rsidRPr="001259F8">
              <w:rPr>
                <w:sz w:val="20"/>
              </w:rPr>
              <w:t>Biennial</w:t>
            </w:r>
          </w:p>
        </w:tc>
      </w:tr>
      <w:tr w:rsidR="001259F8" w:rsidRPr="001259F8" w14:paraId="026BB46F" w14:textId="77777777" w:rsidTr="00F76E92">
        <w:tblPrEx>
          <w:tblBorders>
            <w:top w:val="single" w:sz="4" w:space="0" w:color="000000"/>
            <w:bottom w:val="single" w:sz="8" w:space="0" w:color="000000"/>
          </w:tblBorders>
        </w:tblPrEx>
        <w:trPr>
          <w:trHeight w:val="460"/>
        </w:trPr>
        <w:tc>
          <w:tcPr>
            <w:tcW w:w="2240" w:type="dxa"/>
          </w:tcPr>
          <w:p w14:paraId="2DF9C6E4" w14:textId="77777777" w:rsidR="001259F8" w:rsidRPr="001259F8" w:rsidRDefault="001259F8" w:rsidP="001259F8">
            <w:pPr>
              <w:spacing w:line="223" w:lineRule="exact"/>
              <w:jc w:val="center"/>
              <w:rPr>
                <w:sz w:val="20"/>
              </w:rPr>
            </w:pPr>
            <w:r w:rsidRPr="001259F8">
              <w:rPr>
                <w:sz w:val="20"/>
              </w:rPr>
              <w:t>Staff Judge Advocate</w:t>
            </w:r>
          </w:p>
          <w:p w14:paraId="624FF118" w14:textId="77777777" w:rsidR="001259F8" w:rsidRPr="001259F8" w:rsidRDefault="001259F8" w:rsidP="001259F8">
            <w:pPr>
              <w:spacing w:before="1" w:line="217" w:lineRule="exact"/>
              <w:jc w:val="center"/>
              <w:rPr>
                <w:sz w:val="20"/>
              </w:rPr>
            </w:pPr>
            <w:r w:rsidRPr="001259F8">
              <w:rPr>
                <w:sz w:val="20"/>
              </w:rPr>
              <w:t>(SJA)</w:t>
            </w:r>
          </w:p>
        </w:tc>
        <w:tc>
          <w:tcPr>
            <w:tcW w:w="4230" w:type="dxa"/>
            <w:vAlign w:val="center"/>
          </w:tcPr>
          <w:p w14:paraId="2FE0FE83" w14:textId="77777777" w:rsidR="001259F8" w:rsidRPr="001259F8" w:rsidRDefault="001259F8" w:rsidP="001259F8">
            <w:pPr>
              <w:spacing w:before="5"/>
              <w:rPr>
                <w:b/>
                <w:sz w:val="19"/>
              </w:rPr>
            </w:pPr>
          </w:p>
          <w:p w14:paraId="6590A46E" w14:textId="77777777" w:rsidR="001259F8" w:rsidRPr="001259F8" w:rsidRDefault="001259F8" w:rsidP="001259F8">
            <w:pPr>
              <w:spacing w:line="217" w:lineRule="exact"/>
              <w:rPr>
                <w:sz w:val="20"/>
              </w:rPr>
            </w:pPr>
            <w:r w:rsidRPr="001259F8">
              <w:rPr>
                <w:sz w:val="20"/>
              </w:rPr>
              <w:t>SJA Inspections</w:t>
            </w:r>
          </w:p>
        </w:tc>
        <w:tc>
          <w:tcPr>
            <w:tcW w:w="2880" w:type="dxa"/>
            <w:vAlign w:val="center"/>
          </w:tcPr>
          <w:p w14:paraId="7900FCAE" w14:textId="77777777" w:rsidR="001259F8" w:rsidRPr="001259F8" w:rsidRDefault="001259F8" w:rsidP="001259F8">
            <w:pPr>
              <w:spacing w:before="5"/>
              <w:rPr>
                <w:b/>
                <w:sz w:val="19"/>
              </w:rPr>
            </w:pPr>
          </w:p>
          <w:p w14:paraId="35EA8E8E" w14:textId="77777777" w:rsidR="001259F8" w:rsidRPr="001259F8" w:rsidRDefault="001259F8" w:rsidP="001259F8">
            <w:pPr>
              <w:spacing w:line="217" w:lineRule="exact"/>
              <w:rPr>
                <w:sz w:val="20"/>
              </w:rPr>
            </w:pPr>
            <w:r w:rsidRPr="001259F8">
              <w:rPr>
                <w:sz w:val="20"/>
              </w:rPr>
              <w:t>As determined by the SJA</w:t>
            </w:r>
          </w:p>
        </w:tc>
      </w:tr>
      <w:tr w:rsidR="001259F8" w:rsidRPr="001259F8" w14:paraId="4782BB3A" w14:textId="77777777" w:rsidTr="00F76E92">
        <w:tblPrEx>
          <w:tblBorders>
            <w:top w:val="single" w:sz="4" w:space="0" w:color="000000"/>
            <w:bottom w:val="single" w:sz="8" w:space="0" w:color="000000"/>
          </w:tblBorders>
        </w:tblPrEx>
        <w:trPr>
          <w:trHeight w:val="264"/>
        </w:trPr>
        <w:tc>
          <w:tcPr>
            <w:tcW w:w="2240" w:type="dxa"/>
          </w:tcPr>
          <w:p w14:paraId="78F5A770" w14:textId="77777777" w:rsidR="001259F8" w:rsidRPr="001259F8" w:rsidRDefault="001259F8" w:rsidP="001259F8">
            <w:pPr>
              <w:spacing w:line="223" w:lineRule="exact"/>
              <w:jc w:val="center"/>
              <w:rPr>
                <w:sz w:val="20"/>
              </w:rPr>
            </w:pPr>
          </w:p>
        </w:tc>
        <w:tc>
          <w:tcPr>
            <w:tcW w:w="4230" w:type="dxa"/>
            <w:vAlign w:val="center"/>
          </w:tcPr>
          <w:p w14:paraId="03257ED6" w14:textId="77777777" w:rsidR="001259F8" w:rsidRPr="001259F8" w:rsidRDefault="001259F8" w:rsidP="001259F8">
            <w:pPr>
              <w:spacing w:before="5"/>
              <w:rPr>
                <w:b/>
                <w:sz w:val="19"/>
              </w:rPr>
            </w:pPr>
          </w:p>
        </w:tc>
        <w:tc>
          <w:tcPr>
            <w:tcW w:w="2880" w:type="dxa"/>
            <w:vAlign w:val="center"/>
          </w:tcPr>
          <w:p w14:paraId="507F879F" w14:textId="77777777" w:rsidR="001259F8" w:rsidRPr="001259F8" w:rsidRDefault="001259F8" w:rsidP="001259F8">
            <w:pPr>
              <w:spacing w:before="5"/>
              <w:rPr>
                <w:b/>
                <w:sz w:val="19"/>
              </w:rPr>
            </w:pPr>
          </w:p>
        </w:tc>
      </w:tr>
      <w:tr w:rsidR="001259F8" w:rsidRPr="001259F8" w14:paraId="47177A76" w14:textId="77777777" w:rsidTr="00F76E92">
        <w:tblPrEx>
          <w:tblBorders>
            <w:top w:val="single" w:sz="4" w:space="0" w:color="000000"/>
            <w:bottom w:val="single" w:sz="8" w:space="0" w:color="000000"/>
          </w:tblBorders>
        </w:tblPrEx>
        <w:trPr>
          <w:trHeight w:val="270"/>
        </w:trPr>
        <w:tc>
          <w:tcPr>
            <w:tcW w:w="2240" w:type="dxa"/>
          </w:tcPr>
          <w:p w14:paraId="7D557017" w14:textId="77777777" w:rsidR="001259F8" w:rsidRPr="001259F8" w:rsidRDefault="001259F8" w:rsidP="001259F8">
            <w:pPr>
              <w:spacing w:before="19"/>
              <w:jc w:val="center"/>
              <w:rPr>
                <w:b/>
                <w:sz w:val="20"/>
              </w:rPr>
            </w:pPr>
            <w:r w:rsidRPr="001259F8">
              <w:rPr>
                <w:b/>
                <w:sz w:val="20"/>
              </w:rPr>
              <w:t>Special Staff:</w:t>
            </w:r>
          </w:p>
        </w:tc>
        <w:tc>
          <w:tcPr>
            <w:tcW w:w="4230" w:type="dxa"/>
            <w:vAlign w:val="center"/>
          </w:tcPr>
          <w:p w14:paraId="51BA2242" w14:textId="77777777" w:rsidR="001259F8" w:rsidRPr="001259F8" w:rsidRDefault="001259F8" w:rsidP="001259F8">
            <w:pPr>
              <w:rPr>
                <w:sz w:val="20"/>
              </w:rPr>
            </w:pPr>
          </w:p>
        </w:tc>
        <w:tc>
          <w:tcPr>
            <w:tcW w:w="2880" w:type="dxa"/>
            <w:vAlign w:val="center"/>
          </w:tcPr>
          <w:p w14:paraId="6CC11A36" w14:textId="77777777" w:rsidR="001259F8" w:rsidRPr="001259F8" w:rsidRDefault="001259F8" w:rsidP="001259F8">
            <w:pPr>
              <w:rPr>
                <w:sz w:val="20"/>
              </w:rPr>
            </w:pPr>
          </w:p>
        </w:tc>
      </w:tr>
      <w:tr w:rsidR="001259F8" w:rsidRPr="001259F8" w14:paraId="2E0B7AE8" w14:textId="77777777" w:rsidTr="00F76E92">
        <w:tblPrEx>
          <w:tblBorders>
            <w:top w:val="single" w:sz="4" w:space="0" w:color="000000"/>
            <w:bottom w:val="single" w:sz="8" w:space="0" w:color="000000"/>
          </w:tblBorders>
        </w:tblPrEx>
        <w:trPr>
          <w:trHeight w:val="270"/>
        </w:trPr>
        <w:tc>
          <w:tcPr>
            <w:tcW w:w="2240" w:type="dxa"/>
          </w:tcPr>
          <w:p w14:paraId="6AC1C99F" w14:textId="77777777" w:rsidR="001259F8" w:rsidRPr="001259F8" w:rsidRDefault="001259F8" w:rsidP="001259F8">
            <w:pPr>
              <w:spacing w:before="19"/>
              <w:jc w:val="center"/>
              <w:rPr>
                <w:b/>
                <w:sz w:val="20"/>
              </w:rPr>
            </w:pPr>
          </w:p>
        </w:tc>
        <w:tc>
          <w:tcPr>
            <w:tcW w:w="4230" w:type="dxa"/>
            <w:vAlign w:val="center"/>
          </w:tcPr>
          <w:p w14:paraId="2760C0EA" w14:textId="77777777" w:rsidR="001259F8" w:rsidRPr="001259F8" w:rsidRDefault="001259F8" w:rsidP="001259F8">
            <w:pPr>
              <w:rPr>
                <w:sz w:val="20"/>
              </w:rPr>
            </w:pPr>
          </w:p>
        </w:tc>
        <w:tc>
          <w:tcPr>
            <w:tcW w:w="2880" w:type="dxa"/>
            <w:vAlign w:val="center"/>
          </w:tcPr>
          <w:p w14:paraId="45D596EA" w14:textId="77777777" w:rsidR="001259F8" w:rsidRPr="001259F8" w:rsidRDefault="001259F8" w:rsidP="001259F8">
            <w:pPr>
              <w:rPr>
                <w:sz w:val="20"/>
              </w:rPr>
            </w:pPr>
          </w:p>
        </w:tc>
      </w:tr>
      <w:tr w:rsidR="001259F8" w:rsidRPr="001259F8" w14:paraId="6BDEF6C9" w14:textId="77777777" w:rsidTr="00F76E92">
        <w:tblPrEx>
          <w:tblBorders>
            <w:top w:val="single" w:sz="4" w:space="0" w:color="000000"/>
            <w:bottom w:val="single" w:sz="8" w:space="0" w:color="000000"/>
          </w:tblBorders>
        </w:tblPrEx>
        <w:trPr>
          <w:trHeight w:val="270"/>
        </w:trPr>
        <w:tc>
          <w:tcPr>
            <w:tcW w:w="2240" w:type="dxa"/>
          </w:tcPr>
          <w:p w14:paraId="0976DF57" w14:textId="77777777" w:rsidR="001259F8" w:rsidRPr="001259F8" w:rsidRDefault="001259F8" w:rsidP="001259F8">
            <w:pPr>
              <w:spacing w:before="14"/>
              <w:jc w:val="center"/>
              <w:rPr>
                <w:sz w:val="20"/>
              </w:rPr>
            </w:pPr>
            <w:r w:rsidRPr="001259F8">
              <w:rPr>
                <w:sz w:val="20"/>
              </w:rPr>
              <w:t>CKO</w:t>
            </w:r>
          </w:p>
        </w:tc>
        <w:tc>
          <w:tcPr>
            <w:tcW w:w="4230" w:type="dxa"/>
            <w:vAlign w:val="center"/>
          </w:tcPr>
          <w:p w14:paraId="3062C3E7" w14:textId="77777777" w:rsidR="001259F8" w:rsidRPr="001259F8" w:rsidRDefault="001259F8" w:rsidP="001259F8">
            <w:pPr>
              <w:spacing w:before="33" w:line="217" w:lineRule="exact"/>
              <w:rPr>
                <w:sz w:val="20"/>
              </w:rPr>
            </w:pPr>
            <w:r w:rsidRPr="001259F8">
              <w:rPr>
                <w:sz w:val="20"/>
              </w:rPr>
              <w:t>Staff Accreditation Standard (KM)</w:t>
            </w:r>
          </w:p>
        </w:tc>
        <w:tc>
          <w:tcPr>
            <w:tcW w:w="2880" w:type="dxa"/>
            <w:vAlign w:val="center"/>
          </w:tcPr>
          <w:p w14:paraId="580250B4" w14:textId="77777777" w:rsidR="001259F8" w:rsidRPr="001259F8" w:rsidRDefault="001259F8" w:rsidP="001259F8">
            <w:pPr>
              <w:spacing w:before="33" w:line="217" w:lineRule="exact"/>
              <w:rPr>
                <w:sz w:val="20"/>
              </w:rPr>
            </w:pPr>
            <w:r w:rsidRPr="001259F8">
              <w:rPr>
                <w:sz w:val="20"/>
              </w:rPr>
              <w:t>Triennial</w:t>
            </w:r>
          </w:p>
        </w:tc>
      </w:tr>
      <w:tr w:rsidR="001259F8" w:rsidRPr="001259F8" w14:paraId="61A9C88F" w14:textId="77777777" w:rsidTr="00F76E92">
        <w:tblPrEx>
          <w:tblBorders>
            <w:top w:val="single" w:sz="4" w:space="0" w:color="000000"/>
            <w:bottom w:val="single" w:sz="8" w:space="0" w:color="000000"/>
          </w:tblBorders>
        </w:tblPrEx>
        <w:trPr>
          <w:trHeight w:val="270"/>
        </w:trPr>
        <w:tc>
          <w:tcPr>
            <w:tcW w:w="2240" w:type="dxa"/>
            <w:vMerge w:val="restart"/>
          </w:tcPr>
          <w:p w14:paraId="63AE5E59" w14:textId="77777777" w:rsidR="001259F8" w:rsidRPr="001259F8" w:rsidRDefault="001259F8" w:rsidP="001259F8">
            <w:pPr>
              <w:spacing w:before="12"/>
              <w:jc w:val="center"/>
              <w:rPr>
                <w:sz w:val="20"/>
              </w:rPr>
            </w:pPr>
          </w:p>
          <w:p w14:paraId="33667ABD" w14:textId="77777777" w:rsidR="001259F8" w:rsidRPr="001259F8" w:rsidRDefault="001259F8" w:rsidP="001259F8">
            <w:pPr>
              <w:spacing w:before="12"/>
              <w:jc w:val="center"/>
              <w:rPr>
                <w:sz w:val="20"/>
              </w:rPr>
            </w:pPr>
            <w:r w:rsidRPr="001259F8">
              <w:rPr>
                <w:sz w:val="20"/>
              </w:rPr>
              <w:t>Command Diversity Office</w:t>
            </w:r>
          </w:p>
        </w:tc>
        <w:tc>
          <w:tcPr>
            <w:tcW w:w="4230" w:type="dxa"/>
            <w:vAlign w:val="center"/>
          </w:tcPr>
          <w:p w14:paraId="7D7F688B" w14:textId="77777777" w:rsidR="001259F8" w:rsidRPr="001259F8" w:rsidRDefault="001259F8" w:rsidP="001259F8">
            <w:pPr>
              <w:spacing w:line="223" w:lineRule="exact"/>
              <w:rPr>
                <w:sz w:val="20"/>
              </w:rPr>
            </w:pPr>
            <w:r w:rsidRPr="001259F8">
              <w:rPr>
                <w:sz w:val="20"/>
              </w:rPr>
              <w:t>Equal Employment Opportunity (EEO) Staff</w:t>
            </w:r>
          </w:p>
          <w:p w14:paraId="1BDA8C11" w14:textId="77777777" w:rsidR="001259F8" w:rsidRPr="001259F8" w:rsidRDefault="001259F8" w:rsidP="001259F8">
            <w:pPr>
              <w:spacing w:line="223" w:lineRule="exact"/>
              <w:rPr>
                <w:sz w:val="20"/>
              </w:rPr>
            </w:pPr>
            <w:r w:rsidRPr="001259F8">
              <w:rPr>
                <w:sz w:val="20"/>
              </w:rPr>
              <w:t>Assistance Visits</w:t>
            </w:r>
          </w:p>
        </w:tc>
        <w:tc>
          <w:tcPr>
            <w:tcW w:w="2880" w:type="dxa"/>
            <w:vAlign w:val="center"/>
          </w:tcPr>
          <w:p w14:paraId="2A3C2D7C" w14:textId="77777777" w:rsidR="001259F8" w:rsidRPr="001259F8" w:rsidRDefault="001259F8" w:rsidP="001259F8">
            <w:pPr>
              <w:spacing w:line="223" w:lineRule="exact"/>
              <w:rPr>
                <w:sz w:val="20"/>
              </w:rPr>
            </w:pPr>
            <w:r w:rsidRPr="001259F8">
              <w:rPr>
                <w:sz w:val="20"/>
              </w:rPr>
              <w:t>Triennial</w:t>
            </w:r>
          </w:p>
        </w:tc>
      </w:tr>
      <w:tr w:rsidR="001259F8" w:rsidRPr="001259F8" w14:paraId="1CE46658" w14:textId="77777777" w:rsidTr="00F76E92">
        <w:tblPrEx>
          <w:tblBorders>
            <w:top w:val="single" w:sz="4" w:space="0" w:color="000000"/>
            <w:bottom w:val="single" w:sz="8" w:space="0" w:color="000000"/>
          </w:tblBorders>
        </w:tblPrEx>
        <w:trPr>
          <w:trHeight w:val="270"/>
        </w:trPr>
        <w:tc>
          <w:tcPr>
            <w:tcW w:w="2240" w:type="dxa"/>
            <w:vMerge/>
          </w:tcPr>
          <w:p w14:paraId="497FFFF9" w14:textId="77777777" w:rsidR="001259F8" w:rsidRPr="001259F8" w:rsidRDefault="001259F8" w:rsidP="001259F8">
            <w:pPr>
              <w:spacing w:before="12"/>
              <w:jc w:val="center"/>
              <w:rPr>
                <w:sz w:val="20"/>
              </w:rPr>
            </w:pPr>
          </w:p>
        </w:tc>
        <w:tc>
          <w:tcPr>
            <w:tcW w:w="4230" w:type="dxa"/>
            <w:vAlign w:val="center"/>
          </w:tcPr>
          <w:p w14:paraId="4E8BCE1F" w14:textId="77777777" w:rsidR="001259F8" w:rsidRPr="001259F8" w:rsidRDefault="001259F8" w:rsidP="001259F8">
            <w:pPr>
              <w:spacing w:line="223" w:lineRule="exact"/>
              <w:rPr>
                <w:sz w:val="20"/>
              </w:rPr>
            </w:pPr>
            <w:r w:rsidRPr="001259F8">
              <w:rPr>
                <w:sz w:val="20"/>
              </w:rPr>
              <w:t>EEO Out-of-Cycle Staff Assistance Visits</w:t>
            </w:r>
          </w:p>
        </w:tc>
        <w:tc>
          <w:tcPr>
            <w:tcW w:w="2880" w:type="dxa"/>
            <w:vAlign w:val="center"/>
          </w:tcPr>
          <w:p w14:paraId="646F4CDB" w14:textId="77777777" w:rsidR="001259F8" w:rsidRPr="001259F8" w:rsidRDefault="001259F8" w:rsidP="001259F8">
            <w:pPr>
              <w:spacing w:line="223" w:lineRule="exact"/>
              <w:rPr>
                <w:sz w:val="20"/>
              </w:rPr>
            </w:pPr>
            <w:r w:rsidRPr="001259F8">
              <w:rPr>
                <w:sz w:val="20"/>
              </w:rPr>
              <w:t>As required</w:t>
            </w:r>
          </w:p>
        </w:tc>
      </w:tr>
      <w:tr w:rsidR="001259F8" w:rsidRPr="001259F8" w14:paraId="70A821D4" w14:textId="77777777" w:rsidTr="00F76E92">
        <w:tblPrEx>
          <w:tblBorders>
            <w:top w:val="single" w:sz="4" w:space="0" w:color="000000"/>
            <w:bottom w:val="single" w:sz="8" w:space="0" w:color="000000"/>
          </w:tblBorders>
        </w:tblPrEx>
        <w:trPr>
          <w:trHeight w:val="270"/>
        </w:trPr>
        <w:tc>
          <w:tcPr>
            <w:tcW w:w="2240" w:type="dxa"/>
            <w:vMerge/>
          </w:tcPr>
          <w:p w14:paraId="01371052" w14:textId="77777777" w:rsidR="001259F8" w:rsidRPr="001259F8" w:rsidRDefault="001259F8" w:rsidP="001259F8">
            <w:pPr>
              <w:spacing w:before="12"/>
              <w:jc w:val="center"/>
              <w:rPr>
                <w:sz w:val="20"/>
              </w:rPr>
            </w:pPr>
          </w:p>
        </w:tc>
        <w:tc>
          <w:tcPr>
            <w:tcW w:w="4230" w:type="dxa"/>
            <w:vAlign w:val="center"/>
          </w:tcPr>
          <w:p w14:paraId="3879BECE" w14:textId="77777777" w:rsidR="001259F8" w:rsidRPr="001259F8" w:rsidRDefault="001259F8" w:rsidP="001259F8">
            <w:pPr>
              <w:spacing w:line="223" w:lineRule="exact"/>
              <w:rPr>
                <w:sz w:val="20"/>
              </w:rPr>
            </w:pPr>
            <w:r w:rsidRPr="001259F8">
              <w:rPr>
                <w:sz w:val="20"/>
              </w:rPr>
              <w:t>SHARP</w:t>
            </w:r>
          </w:p>
        </w:tc>
        <w:tc>
          <w:tcPr>
            <w:tcW w:w="2880" w:type="dxa"/>
            <w:vAlign w:val="center"/>
          </w:tcPr>
          <w:p w14:paraId="3199B456" w14:textId="77777777" w:rsidR="001259F8" w:rsidRPr="001259F8" w:rsidRDefault="001259F8" w:rsidP="001259F8">
            <w:pPr>
              <w:spacing w:line="223" w:lineRule="exact"/>
              <w:rPr>
                <w:sz w:val="20"/>
              </w:rPr>
            </w:pPr>
            <w:r w:rsidRPr="001259F8">
              <w:rPr>
                <w:sz w:val="20"/>
              </w:rPr>
              <w:t>As required</w:t>
            </w:r>
          </w:p>
        </w:tc>
      </w:tr>
      <w:tr w:rsidR="001259F8" w:rsidRPr="001259F8" w14:paraId="26520D68" w14:textId="77777777" w:rsidTr="00F76E92">
        <w:tblPrEx>
          <w:tblBorders>
            <w:top w:val="single" w:sz="4" w:space="0" w:color="000000"/>
            <w:bottom w:val="single" w:sz="8" w:space="0" w:color="000000"/>
          </w:tblBorders>
        </w:tblPrEx>
        <w:trPr>
          <w:trHeight w:val="386"/>
        </w:trPr>
        <w:tc>
          <w:tcPr>
            <w:tcW w:w="2240" w:type="dxa"/>
            <w:vMerge/>
          </w:tcPr>
          <w:p w14:paraId="7D26B301" w14:textId="77777777" w:rsidR="001259F8" w:rsidRPr="001259F8" w:rsidRDefault="001259F8" w:rsidP="001259F8">
            <w:pPr>
              <w:spacing w:before="12"/>
              <w:jc w:val="center"/>
              <w:rPr>
                <w:sz w:val="20"/>
              </w:rPr>
            </w:pPr>
          </w:p>
        </w:tc>
        <w:tc>
          <w:tcPr>
            <w:tcW w:w="4230" w:type="dxa"/>
            <w:vAlign w:val="center"/>
          </w:tcPr>
          <w:p w14:paraId="50AE2A45" w14:textId="77777777" w:rsidR="001259F8" w:rsidRPr="001259F8" w:rsidRDefault="001259F8" w:rsidP="001259F8">
            <w:pPr>
              <w:spacing w:line="223" w:lineRule="exact"/>
              <w:rPr>
                <w:sz w:val="20"/>
              </w:rPr>
            </w:pPr>
            <w:r w:rsidRPr="001259F8">
              <w:rPr>
                <w:sz w:val="20"/>
              </w:rPr>
              <w:t>Equal Opportunity (EO) Staff Assistance Visits</w:t>
            </w:r>
          </w:p>
        </w:tc>
        <w:tc>
          <w:tcPr>
            <w:tcW w:w="2880" w:type="dxa"/>
            <w:vAlign w:val="center"/>
          </w:tcPr>
          <w:p w14:paraId="44986B1D" w14:textId="77777777" w:rsidR="001259F8" w:rsidRPr="001259F8" w:rsidRDefault="001259F8" w:rsidP="001259F8">
            <w:pPr>
              <w:spacing w:line="223" w:lineRule="exact"/>
              <w:rPr>
                <w:sz w:val="20"/>
              </w:rPr>
            </w:pPr>
            <w:r w:rsidRPr="001259F8">
              <w:rPr>
                <w:sz w:val="20"/>
              </w:rPr>
              <w:t>Annually</w:t>
            </w:r>
          </w:p>
        </w:tc>
      </w:tr>
      <w:tr w:rsidR="001259F8" w:rsidRPr="001259F8" w14:paraId="6B058784" w14:textId="77777777" w:rsidTr="00F76E92">
        <w:tblPrEx>
          <w:tblBorders>
            <w:top w:val="single" w:sz="4" w:space="0" w:color="000000"/>
            <w:bottom w:val="single" w:sz="8" w:space="0" w:color="000000"/>
          </w:tblBorders>
        </w:tblPrEx>
        <w:trPr>
          <w:trHeight w:val="270"/>
        </w:trPr>
        <w:tc>
          <w:tcPr>
            <w:tcW w:w="2240" w:type="dxa"/>
            <w:vMerge w:val="restart"/>
            <w:vAlign w:val="center"/>
          </w:tcPr>
          <w:p w14:paraId="34D90867" w14:textId="77777777" w:rsidR="001259F8" w:rsidRPr="001259F8" w:rsidRDefault="001259F8" w:rsidP="001259F8">
            <w:pPr>
              <w:spacing w:before="12"/>
              <w:jc w:val="center"/>
              <w:rPr>
                <w:sz w:val="20"/>
              </w:rPr>
            </w:pPr>
            <w:r w:rsidRPr="001259F8">
              <w:rPr>
                <w:sz w:val="20"/>
              </w:rPr>
              <w:t>Historian</w:t>
            </w:r>
          </w:p>
        </w:tc>
        <w:tc>
          <w:tcPr>
            <w:tcW w:w="4230" w:type="dxa"/>
            <w:vAlign w:val="center"/>
          </w:tcPr>
          <w:p w14:paraId="0524250C" w14:textId="77777777" w:rsidR="001259F8" w:rsidRPr="001259F8" w:rsidRDefault="001259F8" w:rsidP="001259F8">
            <w:pPr>
              <w:spacing w:line="223" w:lineRule="exact"/>
              <w:rPr>
                <w:sz w:val="20"/>
              </w:rPr>
            </w:pPr>
            <w:r w:rsidRPr="001259F8">
              <w:rPr>
                <w:sz w:val="20"/>
              </w:rPr>
              <w:t>Command Historian Certification Visits</w:t>
            </w:r>
          </w:p>
        </w:tc>
        <w:tc>
          <w:tcPr>
            <w:tcW w:w="2880" w:type="dxa"/>
            <w:vAlign w:val="center"/>
          </w:tcPr>
          <w:p w14:paraId="56ADF7BA" w14:textId="77777777" w:rsidR="001259F8" w:rsidRPr="001259F8" w:rsidRDefault="001259F8" w:rsidP="001259F8">
            <w:pPr>
              <w:spacing w:line="223" w:lineRule="exact"/>
              <w:rPr>
                <w:sz w:val="20"/>
              </w:rPr>
            </w:pPr>
            <w:r w:rsidRPr="001259F8">
              <w:rPr>
                <w:sz w:val="20"/>
              </w:rPr>
              <w:t>Periodic; ad hoc basis</w:t>
            </w:r>
          </w:p>
        </w:tc>
      </w:tr>
      <w:tr w:rsidR="001259F8" w:rsidRPr="001259F8" w14:paraId="53BB8867" w14:textId="77777777" w:rsidTr="00F76E92">
        <w:tblPrEx>
          <w:tblBorders>
            <w:top w:val="single" w:sz="4" w:space="0" w:color="000000"/>
            <w:bottom w:val="single" w:sz="8" w:space="0" w:color="000000"/>
          </w:tblBorders>
        </w:tblPrEx>
        <w:trPr>
          <w:trHeight w:val="267"/>
        </w:trPr>
        <w:tc>
          <w:tcPr>
            <w:tcW w:w="2240" w:type="dxa"/>
            <w:vMerge/>
            <w:vAlign w:val="center"/>
          </w:tcPr>
          <w:p w14:paraId="4E2CB0D6" w14:textId="77777777" w:rsidR="001259F8" w:rsidRPr="001259F8" w:rsidRDefault="001259F8" w:rsidP="001259F8">
            <w:pPr>
              <w:jc w:val="center"/>
              <w:rPr>
                <w:sz w:val="18"/>
              </w:rPr>
            </w:pPr>
          </w:p>
        </w:tc>
        <w:tc>
          <w:tcPr>
            <w:tcW w:w="4230" w:type="dxa"/>
            <w:vAlign w:val="center"/>
          </w:tcPr>
          <w:p w14:paraId="2388F283" w14:textId="77777777" w:rsidR="001259F8" w:rsidRPr="001259F8" w:rsidRDefault="001259F8" w:rsidP="001259F8">
            <w:pPr>
              <w:rPr>
                <w:sz w:val="20"/>
                <w:szCs w:val="20"/>
              </w:rPr>
            </w:pPr>
            <w:r w:rsidRPr="001259F8">
              <w:rPr>
                <w:sz w:val="20"/>
                <w:szCs w:val="20"/>
              </w:rPr>
              <w:t>Museums Inspections</w:t>
            </w:r>
          </w:p>
        </w:tc>
        <w:tc>
          <w:tcPr>
            <w:tcW w:w="2880" w:type="dxa"/>
            <w:vAlign w:val="center"/>
          </w:tcPr>
          <w:p w14:paraId="57CC4D3A" w14:textId="77777777" w:rsidR="001259F8" w:rsidRPr="001259F8" w:rsidRDefault="001259F8" w:rsidP="001259F8">
            <w:pPr>
              <w:rPr>
                <w:sz w:val="20"/>
                <w:szCs w:val="20"/>
              </w:rPr>
            </w:pPr>
            <w:r w:rsidRPr="001259F8">
              <w:rPr>
                <w:sz w:val="20"/>
                <w:szCs w:val="20"/>
              </w:rPr>
              <w:t>Triennial</w:t>
            </w:r>
          </w:p>
        </w:tc>
      </w:tr>
    </w:tbl>
    <w:p w14:paraId="2F042F28" w14:textId="77777777" w:rsidR="001259F8" w:rsidRDefault="001259F8"/>
    <w:p w14:paraId="22B0644F" w14:textId="5EBAEE98" w:rsidR="006F2BED" w:rsidRPr="008B587C" w:rsidRDefault="006F2BED" w:rsidP="006F2BED">
      <w:pPr>
        <w:pStyle w:val="NoSpacing"/>
        <w:rPr>
          <w:b/>
          <w:sz w:val="24"/>
          <w:szCs w:val="24"/>
        </w:rPr>
      </w:pPr>
      <w:r>
        <w:rPr>
          <w:b/>
          <w:sz w:val="24"/>
          <w:szCs w:val="24"/>
        </w:rPr>
        <w:t>T</w:t>
      </w:r>
      <w:r w:rsidRPr="008B587C">
        <w:rPr>
          <w:b/>
          <w:sz w:val="24"/>
          <w:szCs w:val="24"/>
        </w:rPr>
        <w:t>able 3-1. Planned TRADOC inspections</w:t>
      </w:r>
      <w:r w:rsidR="003370BC">
        <w:rPr>
          <w:b/>
          <w:sz w:val="24"/>
          <w:szCs w:val="24"/>
        </w:rPr>
        <w:t>, continued</w:t>
      </w:r>
    </w:p>
    <w:tbl>
      <w:tblPr>
        <w:tblW w:w="93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103"/>
        <w:gridCol w:w="4207"/>
        <w:gridCol w:w="15"/>
        <w:gridCol w:w="3032"/>
      </w:tblGrid>
      <w:tr w:rsidR="00F76E92" w14:paraId="5E72E62B" w14:textId="77777777" w:rsidTr="00D06C01">
        <w:trPr>
          <w:trHeight w:val="511"/>
        </w:trPr>
        <w:tc>
          <w:tcPr>
            <w:tcW w:w="2103" w:type="dxa"/>
          </w:tcPr>
          <w:p w14:paraId="2C905CD2" w14:textId="3CFCC74C" w:rsidR="00F76E92" w:rsidRPr="008B587C" w:rsidRDefault="00F76E92" w:rsidP="00F76E92">
            <w:pPr>
              <w:pStyle w:val="TableParagraph"/>
              <w:jc w:val="center"/>
              <w:rPr>
                <w:b/>
                <w:sz w:val="20"/>
                <w:szCs w:val="20"/>
              </w:rPr>
            </w:pPr>
            <w:r w:rsidRPr="008B587C">
              <w:rPr>
                <w:b/>
                <w:sz w:val="20"/>
                <w:szCs w:val="20"/>
              </w:rPr>
              <w:t>Responsible Staff</w:t>
            </w:r>
          </w:p>
        </w:tc>
        <w:tc>
          <w:tcPr>
            <w:tcW w:w="4222" w:type="dxa"/>
            <w:gridSpan w:val="2"/>
          </w:tcPr>
          <w:p w14:paraId="3945B703" w14:textId="4876957C" w:rsidR="00F76E92" w:rsidRPr="008B587C" w:rsidRDefault="00F76E92" w:rsidP="00F76E92">
            <w:pPr>
              <w:pStyle w:val="TableParagraph"/>
              <w:jc w:val="center"/>
              <w:rPr>
                <w:b/>
                <w:sz w:val="20"/>
                <w:szCs w:val="20"/>
              </w:rPr>
            </w:pPr>
            <w:r w:rsidRPr="008B587C">
              <w:rPr>
                <w:b/>
                <w:sz w:val="20"/>
                <w:szCs w:val="20"/>
              </w:rPr>
              <w:t>Inspections/Visits, Accreditations, Audits and Reviews</w:t>
            </w:r>
          </w:p>
        </w:tc>
        <w:tc>
          <w:tcPr>
            <w:tcW w:w="3032" w:type="dxa"/>
          </w:tcPr>
          <w:p w14:paraId="428AB5F2" w14:textId="08519EF3" w:rsidR="00F76E92" w:rsidRPr="008B587C" w:rsidRDefault="00F76E92" w:rsidP="00F76E92">
            <w:pPr>
              <w:pStyle w:val="TableParagraph"/>
              <w:jc w:val="center"/>
              <w:rPr>
                <w:b/>
                <w:sz w:val="20"/>
                <w:szCs w:val="20"/>
              </w:rPr>
            </w:pPr>
            <w:r w:rsidRPr="008B587C">
              <w:rPr>
                <w:b/>
                <w:sz w:val="20"/>
                <w:szCs w:val="20"/>
              </w:rPr>
              <w:t>Frequency</w:t>
            </w:r>
          </w:p>
        </w:tc>
      </w:tr>
      <w:tr w:rsidR="00F76E92" w14:paraId="548F1ACB" w14:textId="77777777" w:rsidTr="00C40149">
        <w:trPr>
          <w:trHeight w:val="511"/>
        </w:trPr>
        <w:tc>
          <w:tcPr>
            <w:tcW w:w="2103" w:type="dxa"/>
            <w:vAlign w:val="center"/>
          </w:tcPr>
          <w:p w14:paraId="78F4F6FB" w14:textId="568E4CB1" w:rsidR="00F76E92" w:rsidRPr="00F76E92" w:rsidRDefault="00F76E92" w:rsidP="00F76E92">
            <w:pPr>
              <w:pStyle w:val="TableParagraph"/>
              <w:jc w:val="center"/>
              <w:rPr>
                <w:b/>
                <w:sz w:val="20"/>
                <w:szCs w:val="20"/>
              </w:rPr>
            </w:pPr>
            <w:r w:rsidRPr="001259F8">
              <w:rPr>
                <w:sz w:val="20"/>
                <w:szCs w:val="20"/>
              </w:rPr>
              <w:t>Internal Review and Audit Compliance (IRAC)</w:t>
            </w:r>
          </w:p>
        </w:tc>
        <w:tc>
          <w:tcPr>
            <w:tcW w:w="4222" w:type="dxa"/>
            <w:gridSpan w:val="2"/>
            <w:vAlign w:val="center"/>
          </w:tcPr>
          <w:p w14:paraId="68B3E295" w14:textId="2C210FB3" w:rsidR="00F76E92" w:rsidRPr="00F76E92" w:rsidRDefault="00F76E92" w:rsidP="00F76E92">
            <w:pPr>
              <w:pStyle w:val="TableParagraph"/>
              <w:rPr>
                <w:b/>
                <w:sz w:val="20"/>
                <w:szCs w:val="20"/>
              </w:rPr>
            </w:pPr>
            <w:r w:rsidRPr="001259F8">
              <w:rPr>
                <w:sz w:val="20"/>
                <w:szCs w:val="20"/>
              </w:rPr>
              <w:t>Site Visits for Internal Audits</w:t>
            </w:r>
          </w:p>
        </w:tc>
        <w:tc>
          <w:tcPr>
            <w:tcW w:w="3032" w:type="dxa"/>
            <w:vAlign w:val="center"/>
          </w:tcPr>
          <w:p w14:paraId="58086171" w14:textId="0B640100" w:rsidR="00F76E92" w:rsidRPr="00F76E92" w:rsidRDefault="00F76E92" w:rsidP="00F76E92">
            <w:pPr>
              <w:pStyle w:val="TableParagraph"/>
              <w:rPr>
                <w:b/>
                <w:sz w:val="20"/>
                <w:szCs w:val="20"/>
              </w:rPr>
            </w:pPr>
            <w:r w:rsidRPr="001259F8">
              <w:rPr>
                <w:sz w:val="20"/>
                <w:szCs w:val="20"/>
              </w:rPr>
              <w:t>Review dependent</w:t>
            </w:r>
          </w:p>
        </w:tc>
      </w:tr>
      <w:tr w:rsidR="00F76E92" w14:paraId="1FB5F536" w14:textId="77777777" w:rsidTr="00D06C01">
        <w:trPr>
          <w:trHeight w:val="430"/>
        </w:trPr>
        <w:tc>
          <w:tcPr>
            <w:tcW w:w="2103" w:type="dxa"/>
            <w:vMerge w:val="restart"/>
            <w:vAlign w:val="center"/>
          </w:tcPr>
          <w:p w14:paraId="00A96E7E" w14:textId="77777777" w:rsidR="00F76E92" w:rsidRDefault="00F76E92" w:rsidP="00F76E92">
            <w:pPr>
              <w:pStyle w:val="TableParagraph"/>
              <w:jc w:val="center"/>
              <w:rPr>
                <w:sz w:val="20"/>
                <w:szCs w:val="20"/>
              </w:rPr>
            </w:pPr>
          </w:p>
          <w:p w14:paraId="4264FF78" w14:textId="77777777" w:rsidR="00F76E92" w:rsidRDefault="00F76E92" w:rsidP="00F76E92">
            <w:pPr>
              <w:pStyle w:val="TableParagraph"/>
              <w:jc w:val="center"/>
              <w:rPr>
                <w:sz w:val="20"/>
                <w:szCs w:val="20"/>
              </w:rPr>
            </w:pPr>
          </w:p>
          <w:p w14:paraId="37A96B19" w14:textId="77777777" w:rsidR="00F76E92" w:rsidRDefault="00F76E92" w:rsidP="00F76E92">
            <w:pPr>
              <w:pStyle w:val="TableParagraph"/>
              <w:jc w:val="center"/>
              <w:rPr>
                <w:sz w:val="20"/>
                <w:szCs w:val="20"/>
              </w:rPr>
            </w:pPr>
          </w:p>
          <w:p w14:paraId="4836546B" w14:textId="1298930D" w:rsidR="00F76E92" w:rsidRPr="00CF396E" w:rsidRDefault="00F76E92" w:rsidP="00F76E92">
            <w:pPr>
              <w:pStyle w:val="TableParagraph"/>
              <w:jc w:val="center"/>
              <w:rPr>
                <w:sz w:val="20"/>
                <w:szCs w:val="20"/>
              </w:rPr>
            </w:pPr>
            <w:r>
              <w:rPr>
                <w:sz w:val="20"/>
                <w:szCs w:val="20"/>
              </w:rPr>
              <w:t>QAO</w:t>
            </w:r>
          </w:p>
        </w:tc>
        <w:tc>
          <w:tcPr>
            <w:tcW w:w="4222" w:type="dxa"/>
            <w:gridSpan w:val="2"/>
            <w:vAlign w:val="center"/>
          </w:tcPr>
          <w:p w14:paraId="4FAA8070" w14:textId="79E20C0A" w:rsidR="00F76E92" w:rsidRPr="006F2BED" w:rsidRDefault="00F76E92" w:rsidP="00F76E92">
            <w:pPr>
              <w:spacing w:line="223" w:lineRule="exact"/>
              <w:rPr>
                <w:sz w:val="20"/>
                <w:szCs w:val="20"/>
              </w:rPr>
            </w:pPr>
            <w:r w:rsidRPr="006F2BED">
              <w:rPr>
                <w:sz w:val="20"/>
                <w:szCs w:val="20"/>
              </w:rPr>
              <w:t>Combat Training Center Program Accreditation</w:t>
            </w:r>
          </w:p>
          <w:p w14:paraId="67515DB7" w14:textId="5B0E2346" w:rsidR="00F76E92" w:rsidRPr="006F2BED" w:rsidRDefault="00F76E92" w:rsidP="00F76E92">
            <w:pPr>
              <w:pStyle w:val="TableParagraph"/>
              <w:rPr>
                <w:sz w:val="20"/>
                <w:szCs w:val="20"/>
              </w:rPr>
            </w:pPr>
            <w:r w:rsidRPr="006F2BED">
              <w:rPr>
                <w:sz w:val="20"/>
                <w:szCs w:val="20"/>
              </w:rPr>
              <w:t>Visits</w:t>
            </w:r>
          </w:p>
        </w:tc>
        <w:tc>
          <w:tcPr>
            <w:tcW w:w="3032" w:type="dxa"/>
            <w:vAlign w:val="center"/>
          </w:tcPr>
          <w:p w14:paraId="6BE3DD84" w14:textId="0B325BCB" w:rsidR="00F76E92" w:rsidRPr="006F2BED" w:rsidRDefault="00F76E92" w:rsidP="00F76E92">
            <w:pPr>
              <w:pStyle w:val="TableParagraph"/>
              <w:rPr>
                <w:sz w:val="20"/>
                <w:szCs w:val="20"/>
              </w:rPr>
            </w:pPr>
            <w:r w:rsidRPr="006F2BED">
              <w:rPr>
                <w:sz w:val="20"/>
                <w:szCs w:val="20"/>
              </w:rPr>
              <w:t>Biennial</w:t>
            </w:r>
          </w:p>
        </w:tc>
      </w:tr>
      <w:tr w:rsidR="00F76E92" w14:paraId="22BC8443" w14:textId="77777777" w:rsidTr="00D06C01">
        <w:trPr>
          <w:trHeight w:val="610"/>
        </w:trPr>
        <w:tc>
          <w:tcPr>
            <w:tcW w:w="2103" w:type="dxa"/>
            <w:vMerge/>
            <w:vAlign w:val="bottom"/>
          </w:tcPr>
          <w:p w14:paraId="10E7633E" w14:textId="77777777" w:rsidR="00F76E92" w:rsidRDefault="00F76E92" w:rsidP="00F76E92">
            <w:pPr>
              <w:pStyle w:val="TableParagraph"/>
              <w:jc w:val="center"/>
              <w:rPr>
                <w:sz w:val="20"/>
                <w:szCs w:val="20"/>
              </w:rPr>
            </w:pPr>
          </w:p>
        </w:tc>
        <w:tc>
          <w:tcPr>
            <w:tcW w:w="4222" w:type="dxa"/>
            <w:gridSpan w:val="2"/>
            <w:vAlign w:val="center"/>
          </w:tcPr>
          <w:p w14:paraId="17D6FA53" w14:textId="3D2A111E" w:rsidR="00F76E92" w:rsidRPr="006F2BED" w:rsidRDefault="00F76E92" w:rsidP="00F76E92">
            <w:pPr>
              <w:pStyle w:val="TableParagraph"/>
              <w:rPr>
                <w:sz w:val="20"/>
                <w:szCs w:val="20"/>
              </w:rPr>
            </w:pPr>
            <w:r w:rsidRPr="006F2BED">
              <w:rPr>
                <w:sz w:val="20"/>
                <w:szCs w:val="20"/>
              </w:rPr>
              <w:t>TRADOC accreditation visits to TRADOC Centers/Schools, NCO Academies, USAR/ARNG units, and non- TRADOC Schools</w:t>
            </w:r>
          </w:p>
        </w:tc>
        <w:tc>
          <w:tcPr>
            <w:tcW w:w="3032" w:type="dxa"/>
            <w:vAlign w:val="center"/>
          </w:tcPr>
          <w:p w14:paraId="2D4DF4FE" w14:textId="11DF74E2" w:rsidR="00F76E92" w:rsidRPr="006F2BED" w:rsidRDefault="00F76E92" w:rsidP="00F76E92">
            <w:pPr>
              <w:pStyle w:val="TableParagraph"/>
              <w:rPr>
                <w:sz w:val="20"/>
                <w:szCs w:val="20"/>
              </w:rPr>
            </w:pPr>
            <w:r w:rsidRPr="006F2BED">
              <w:rPr>
                <w:sz w:val="20"/>
                <w:szCs w:val="20"/>
              </w:rPr>
              <w:t>Triennial</w:t>
            </w:r>
          </w:p>
        </w:tc>
      </w:tr>
      <w:tr w:rsidR="00F76E92" w14:paraId="5DC64102" w14:textId="77777777" w:rsidTr="00D06C01">
        <w:trPr>
          <w:trHeight w:val="349"/>
        </w:trPr>
        <w:tc>
          <w:tcPr>
            <w:tcW w:w="2103" w:type="dxa"/>
            <w:vMerge/>
            <w:vAlign w:val="bottom"/>
          </w:tcPr>
          <w:p w14:paraId="2F4E6F16" w14:textId="77777777" w:rsidR="00F76E92" w:rsidRDefault="00F76E92" w:rsidP="00F76E92">
            <w:pPr>
              <w:pStyle w:val="TableParagraph"/>
              <w:jc w:val="center"/>
              <w:rPr>
                <w:sz w:val="20"/>
                <w:szCs w:val="20"/>
              </w:rPr>
            </w:pPr>
          </w:p>
        </w:tc>
        <w:tc>
          <w:tcPr>
            <w:tcW w:w="4222" w:type="dxa"/>
            <w:gridSpan w:val="2"/>
            <w:vAlign w:val="center"/>
          </w:tcPr>
          <w:p w14:paraId="6F086C9E" w14:textId="6FF4DB28" w:rsidR="00F76E92" w:rsidRPr="006F2BED" w:rsidRDefault="00F76E92" w:rsidP="00F76E92">
            <w:pPr>
              <w:pStyle w:val="TableParagraph"/>
              <w:rPr>
                <w:sz w:val="20"/>
                <w:szCs w:val="20"/>
              </w:rPr>
            </w:pPr>
            <w:r w:rsidRPr="006F2BED">
              <w:rPr>
                <w:sz w:val="20"/>
                <w:szCs w:val="20"/>
              </w:rPr>
              <w:t>Initial Command Inspections</w:t>
            </w:r>
          </w:p>
        </w:tc>
        <w:tc>
          <w:tcPr>
            <w:tcW w:w="3032" w:type="dxa"/>
            <w:vAlign w:val="center"/>
          </w:tcPr>
          <w:p w14:paraId="313BCA22" w14:textId="358C5001" w:rsidR="00F76E92" w:rsidRPr="006F2BED" w:rsidRDefault="00F76E92" w:rsidP="00F76E92">
            <w:pPr>
              <w:pStyle w:val="TableParagraph"/>
              <w:rPr>
                <w:sz w:val="20"/>
                <w:szCs w:val="20"/>
              </w:rPr>
            </w:pPr>
            <w:r w:rsidRPr="006F2BED">
              <w:rPr>
                <w:sz w:val="20"/>
                <w:szCs w:val="20"/>
              </w:rPr>
              <w:t>As Required</w:t>
            </w:r>
          </w:p>
        </w:tc>
      </w:tr>
      <w:tr w:rsidR="00F76E92" w14:paraId="4EF569AC" w14:textId="77777777" w:rsidTr="00D06C01">
        <w:trPr>
          <w:trHeight w:val="40"/>
        </w:trPr>
        <w:tc>
          <w:tcPr>
            <w:tcW w:w="2103" w:type="dxa"/>
            <w:vMerge w:val="restart"/>
            <w:vAlign w:val="bottom"/>
          </w:tcPr>
          <w:p w14:paraId="69CA3A6C" w14:textId="77777777" w:rsidR="00F76E92" w:rsidRDefault="00F76E92" w:rsidP="00F76E92">
            <w:pPr>
              <w:pStyle w:val="TableParagraph"/>
              <w:jc w:val="center"/>
              <w:rPr>
                <w:sz w:val="20"/>
              </w:rPr>
            </w:pPr>
          </w:p>
          <w:p w14:paraId="0E303F58" w14:textId="77777777" w:rsidR="00F76E92" w:rsidRDefault="00F76E92" w:rsidP="00F76E92">
            <w:pPr>
              <w:pStyle w:val="TableParagraph"/>
              <w:jc w:val="center"/>
              <w:rPr>
                <w:sz w:val="20"/>
              </w:rPr>
            </w:pPr>
          </w:p>
          <w:p w14:paraId="0EB803CF" w14:textId="0FD41CD1" w:rsidR="00F76E92" w:rsidRDefault="00F76E92" w:rsidP="00F76E92">
            <w:pPr>
              <w:pStyle w:val="TableParagraph"/>
              <w:spacing w:before="193"/>
              <w:jc w:val="center"/>
              <w:rPr>
                <w:sz w:val="20"/>
              </w:rPr>
            </w:pPr>
            <w:r>
              <w:rPr>
                <w:sz w:val="20"/>
              </w:rPr>
              <w:t>Safety</w:t>
            </w:r>
          </w:p>
        </w:tc>
        <w:tc>
          <w:tcPr>
            <w:tcW w:w="4207" w:type="dxa"/>
            <w:vAlign w:val="center"/>
          </w:tcPr>
          <w:p w14:paraId="4476C988" w14:textId="77777777" w:rsidR="00F76E92" w:rsidRPr="006F2BED" w:rsidRDefault="00F76E92" w:rsidP="00F76E92">
            <w:pPr>
              <w:pStyle w:val="TableParagraph"/>
              <w:spacing w:line="223" w:lineRule="exact"/>
              <w:rPr>
                <w:sz w:val="20"/>
                <w:szCs w:val="20"/>
              </w:rPr>
            </w:pPr>
            <w:r w:rsidRPr="006F2BED">
              <w:rPr>
                <w:sz w:val="20"/>
                <w:szCs w:val="20"/>
              </w:rPr>
              <w:t>Command Safety Program Inspections</w:t>
            </w:r>
          </w:p>
        </w:tc>
        <w:tc>
          <w:tcPr>
            <w:tcW w:w="3047" w:type="dxa"/>
            <w:gridSpan w:val="2"/>
            <w:vAlign w:val="center"/>
          </w:tcPr>
          <w:p w14:paraId="1C1E3C20" w14:textId="38D18EDD" w:rsidR="00F76E92" w:rsidRPr="006F2BED" w:rsidRDefault="00F76E92" w:rsidP="00F76E92">
            <w:pPr>
              <w:pStyle w:val="TableParagraph"/>
              <w:spacing w:before="26"/>
              <w:rPr>
                <w:sz w:val="20"/>
                <w:szCs w:val="20"/>
              </w:rPr>
            </w:pPr>
            <w:r>
              <w:rPr>
                <w:sz w:val="20"/>
                <w:szCs w:val="20"/>
              </w:rPr>
              <w:t xml:space="preserve">Every </w:t>
            </w:r>
            <w:r w:rsidRPr="00FD1F11">
              <w:rPr>
                <w:sz w:val="20"/>
                <w:szCs w:val="20"/>
              </w:rPr>
              <w:t>36</w:t>
            </w:r>
            <w:r w:rsidRPr="006F2BED">
              <w:rPr>
                <w:sz w:val="20"/>
                <w:szCs w:val="20"/>
              </w:rPr>
              <w:t xml:space="preserve"> months</w:t>
            </w:r>
          </w:p>
        </w:tc>
      </w:tr>
      <w:tr w:rsidR="00F76E92" w14:paraId="3865537A" w14:textId="77777777" w:rsidTr="00D06C01">
        <w:trPr>
          <w:trHeight w:val="270"/>
        </w:trPr>
        <w:tc>
          <w:tcPr>
            <w:tcW w:w="2103" w:type="dxa"/>
            <w:vMerge/>
            <w:vAlign w:val="bottom"/>
          </w:tcPr>
          <w:p w14:paraId="37E3C15A" w14:textId="77777777" w:rsidR="00F76E92" w:rsidRDefault="00F76E92" w:rsidP="00F76E92">
            <w:pPr>
              <w:rPr>
                <w:sz w:val="2"/>
                <w:szCs w:val="2"/>
              </w:rPr>
            </w:pPr>
          </w:p>
        </w:tc>
        <w:tc>
          <w:tcPr>
            <w:tcW w:w="4207" w:type="dxa"/>
            <w:vAlign w:val="center"/>
          </w:tcPr>
          <w:p w14:paraId="377D79AE" w14:textId="68DFC43A" w:rsidR="00F76E92" w:rsidRPr="006F2BED" w:rsidRDefault="00F76E92" w:rsidP="0066529F">
            <w:pPr>
              <w:pStyle w:val="TableParagraph"/>
              <w:spacing w:line="223" w:lineRule="exact"/>
              <w:rPr>
                <w:sz w:val="20"/>
                <w:szCs w:val="20"/>
              </w:rPr>
            </w:pPr>
            <w:r w:rsidRPr="006F2BED">
              <w:rPr>
                <w:sz w:val="20"/>
                <w:szCs w:val="20"/>
              </w:rPr>
              <w:t>Aviation Readiness and Resource M</w:t>
            </w:r>
            <w:r w:rsidR="0066529F">
              <w:rPr>
                <w:sz w:val="20"/>
                <w:szCs w:val="20"/>
              </w:rPr>
              <w:t>anagemen</w:t>
            </w:r>
            <w:r w:rsidRPr="006F2BED">
              <w:rPr>
                <w:sz w:val="20"/>
                <w:szCs w:val="20"/>
              </w:rPr>
              <w:t>t</w:t>
            </w:r>
          </w:p>
        </w:tc>
        <w:tc>
          <w:tcPr>
            <w:tcW w:w="3047" w:type="dxa"/>
            <w:gridSpan w:val="2"/>
            <w:vAlign w:val="center"/>
          </w:tcPr>
          <w:p w14:paraId="63B1D5D6" w14:textId="77777777" w:rsidR="00F76E92" w:rsidRPr="006F2BED" w:rsidRDefault="00F76E92" w:rsidP="00F76E92">
            <w:pPr>
              <w:pStyle w:val="TableParagraph"/>
              <w:spacing w:before="12"/>
              <w:rPr>
                <w:sz w:val="20"/>
                <w:szCs w:val="20"/>
              </w:rPr>
            </w:pPr>
            <w:r w:rsidRPr="006F2BED">
              <w:rPr>
                <w:sz w:val="20"/>
                <w:szCs w:val="20"/>
              </w:rPr>
              <w:t>Triennial</w:t>
            </w:r>
          </w:p>
        </w:tc>
      </w:tr>
      <w:tr w:rsidR="00F76E92" w14:paraId="23C52D4B" w14:textId="77777777" w:rsidTr="00D06C01">
        <w:trPr>
          <w:trHeight w:val="296"/>
        </w:trPr>
        <w:tc>
          <w:tcPr>
            <w:tcW w:w="2103" w:type="dxa"/>
            <w:vMerge/>
            <w:vAlign w:val="bottom"/>
          </w:tcPr>
          <w:p w14:paraId="224035E8" w14:textId="77777777" w:rsidR="00F76E92" w:rsidRDefault="00F76E92" w:rsidP="00F76E92">
            <w:pPr>
              <w:rPr>
                <w:sz w:val="2"/>
                <w:szCs w:val="2"/>
              </w:rPr>
            </w:pPr>
          </w:p>
        </w:tc>
        <w:tc>
          <w:tcPr>
            <w:tcW w:w="4207" w:type="dxa"/>
            <w:vAlign w:val="center"/>
          </w:tcPr>
          <w:p w14:paraId="1460BCCE" w14:textId="77777777" w:rsidR="00F76E92" w:rsidRPr="006F2BED" w:rsidRDefault="00F76E92" w:rsidP="00F76E92">
            <w:pPr>
              <w:pStyle w:val="TableParagraph"/>
              <w:spacing w:line="223" w:lineRule="exact"/>
              <w:rPr>
                <w:sz w:val="20"/>
                <w:szCs w:val="20"/>
              </w:rPr>
            </w:pPr>
            <w:r w:rsidRPr="006F2BED">
              <w:rPr>
                <w:sz w:val="20"/>
                <w:szCs w:val="20"/>
              </w:rPr>
              <w:t>Staff Accreditation Standard (Safety)</w:t>
            </w:r>
          </w:p>
        </w:tc>
        <w:tc>
          <w:tcPr>
            <w:tcW w:w="3047" w:type="dxa"/>
            <w:gridSpan w:val="2"/>
            <w:vAlign w:val="center"/>
          </w:tcPr>
          <w:p w14:paraId="5E37F52A" w14:textId="77777777" w:rsidR="00F76E92" w:rsidRPr="006F2BED" w:rsidRDefault="00F76E92" w:rsidP="00F76E92">
            <w:pPr>
              <w:pStyle w:val="TableParagraph"/>
              <w:spacing w:before="12"/>
              <w:rPr>
                <w:sz w:val="20"/>
                <w:szCs w:val="20"/>
              </w:rPr>
            </w:pPr>
            <w:r w:rsidRPr="006F2BED">
              <w:rPr>
                <w:sz w:val="20"/>
                <w:szCs w:val="20"/>
              </w:rPr>
              <w:t>Triennial</w:t>
            </w:r>
          </w:p>
        </w:tc>
      </w:tr>
      <w:tr w:rsidR="00F76E92" w14:paraId="4A8D3B88" w14:textId="77777777" w:rsidTr="00D06C01">
        <w:trPr>
          <w:trHeight w:val="270"/>
        </w:trPr>
        <w:tc>
          <w:tcPr>
            <w:tcW w:w="2103" w:type="dxa"/>
            <w:vMerge/>
            <w:vAlign w:val="bottom"/>
          </w:tcPr>
          <w:p w14:paraId="5E675256" w14:textId="77777777" w:rsidR="00F76E92" w:rsidRDefault="00F76E92" w:rsidP="00F76E92">
            <w:pPr>
              <w:rPr>
                <w:sz w:val="2"/>
                <w:szCs w:val="2"/>
              </w:rPr>
            </w:pPr>
          </w:p>
        </w:tc>
        <w:tc>
          <w:tcPr>
            <w:tcW w:w="4207" w:type="dxa"/>
            <w:vAlign w:val="bottom"/>
          </w:tcPr>
          <w:p w14:paraId="3CCEA102" w14:textId="4852624B" w:rsidR="00F76E92" w:rsidRDefault="00F76E92" w:rsidP="00F76E92">
            <w:pPr>
              <w:pStyle w:val="TableParagraph"/>
              <w:spacing w:line="223" w:lineRule="exact"/>
              <w:rPr>
                <w:sz w:val="20"/>
              </w:rPr>
            </w:pPr>
            <w:r>
              <w:rPr>
                <w:sz w:val="20"/>
              </w:rPr>
              <w:t>CG, CIMT Staff Assistance Visits</w:t>
            </w:r>
          </w:p>
        </w:tc>
        <w:tc>
          <w:tcPr>
            <w:tcW w:w="3047" w:type="dxa"/>
            <w:gridSpan w:val="2"/>
            <w:vAlign w:val="bottom"/>
          </w:tcPr>
          <w:p w14:paraId="5E03958D" w14:textId="1B91AFD0" w:rsidR="00F76E92" w:rsidRDefault="00F76E92" w:rsidP="00F76E92">
            <w:pPr>
              <w:pStyle w:val="TableParagraph"/>
              <w:spacing w:line="223" w:lineRule="exact"/>
              <w:rPr>
                <w:sz w:val="20"/>
              </w:rPr>
            </w:pPr>
            <w:r>
              <w:rPr>
                <w:sz w:val="20"/>
              </w:rPr>
              <w:t>Per CG, CIMT’s request</w:t>
            </w:r>
          </w:p>
        </w:tc>
      </w:tr>
      <w:tr w:rsidR="00F76E92" w14:paraId="5CC306AE" w14:textId="77777777" w:rsidTr="00D06C01">
        <w:trPr>
          <w:trHeight w:val="501"/>
        </w:trPr>
        <w:tc>
          <w:tcPr>
            <w:tcW w:w="2103" w:type="dxa"/>
            <w:vAlign w:val="bottom"/>
          </w:tcPr>
          <w:p w14:paraId="533EDD13" w14:textId="4870CE93" w:rsidR="00F76E92" w:rsidRDefault="00F76E92" w:rsidP="00F76E92">
            <w:pPr>
              <w:pStyle w:val="TableParagraph"/>
              <w:spacing w:before="130"/>
              <w:jc w:val="center"/>
              <w:rPr>
                <w:sz w:val="20"/>
              </w:rPr>
            </w:pPr>
            <w:r>
              <w:rPr>
                <w:sz w:val="20"/>
              </w:rPr>
              <w:t>Surgeon</w:t>
            </w:r>
          </w:p>
        </w:tc>
        <w:tc>
          <w:tcPr>
            <w:tcW w:w="4207" w:type="dxa"/>
            <w:vAlign w:val="bottom"/>
          </w:tcPr>
          <w:p w14:paraId="2DB3FEBD" w14:textId="580CED85" w:rsidR="00F76E92" w:rsidRDefault="00F76E92" w:rsidP="00F76E92">
            <w:pPr>
              <w:pStyle w:val="TableParagraph"/>
              <w:spacing w:before="130"/>
              <w:rPr>
                <w:sz w:val="20"/>
              </w:rPr>
            </w:pPr>
            <w:r>
              <w:rPr>
                <w:sz w:val="20"/>
              </w:rPr>
              <w:t>CG, CIMT Staff Assistance Visits</w:t>
            </w:r>
          </w:p>
        </w:tc>
        <w:tc>
          <w:tcPr>
            <w:tcW w:w="3047" w:type="dxa"/>
            <w:gridSpan w:val="2"/>
            <w:vAlign w:val="bottom"/>
          </w:tcPr>
          <w:p w14:paraId="6D407485" w14:textId="45B2CD02" w:rsidR="00F76E92" w:rsidRDefault="00F76E92" w:rsidP="00F76E92">
            <w:pPr>
              <w:pStyle w:val="TableParagraph"/>
              <w:spacing w:before="130"/>
              <w:rPr>
                <w:sz w:val="20"/>
              </w:rPr>
            </w:pPr>
            <w:r>
              <w:rPr>
                <w:sz w:val="20"/>
              </w:rPr>
              <w:t>Per CG, CIMT’s request</w:t>
            </w:r>
          </w:p>
        </w:tc>
      </w:tr>
      <w:tr w:rsidR="00F76E92" w14:paraId="4F31542E" w14:textId="77777777" w:rsidTr="00D06C01">
        <w:trPr>
          <w:trHeight w:val="503"/>
        </w:trPr>
        <w:tc>
          <w:tcPr>
            <w:tcW w:w="2103" w:type="dxa"/>
            <w:vAlign w:val="center"/>
          </w:tcPr>
          <w:p w14:paraId="40E41E7F" w14:textId="77777777" w:rsidR="00F76E92" w:rsidRDefault="00F76E92" w:rsidP="00F76E92">
            <w:pPr>
              <w:pStyle w:val="TableParagraph"/>
              <w:spacing w:before="47" w:line="228" w:lineRule="exact"/>
              <w:ind w:firstLine="527"/>
              <w:jc w:val="center"/>
              <w:rPr>
                <w:b/>
                <w:sz w:val="20"/>
              </w:rPr>
            </w:pPr>
            <w:r>
              <w:rPr>
                <w:b/>
                <w:sz w:val="20"/>
              </w:rPr>
              <w:t xml:space="preserve">Other </w:t>
            </w:r>
            <w:r>
              <w:rPr>
                <w:b/>
                <w:w w:val="95"/>
                <w:sz w:val="20"/>
              </w:rPr>
              <w:t>Inspections/Visits:</w:t>
            </w:r>
          </w:p>
        </w:tc>
        <w:tc>
          <w:tcPr>
            <w:tcW w:w="4207" w:type="dxa"/>
            <w:vAlign w:val="bottom"/>
          </w:tcPr>
          <w:p w14:paraId="0A72CD73" w14:textId="77777777" w:rsidR="00F76E92" w:rsidRDefault="00F76E92" w:rsidP="00F76E92">
            <w:pPr>
              <w:pStyle w:val="TableParagraph"/>
              <w:rPr>
                <w:sz w:val="20"/>
              </w:rPr>
            </w:pPr>
          </w:p>
        </w:tc>
        <w:tc>
          <w:tcPr>
            <w:tcW w:w="3047" w:type="dxa"/>
            <w:gridSpan w:val="2"/>
            <w:vAlign w:val="bottom"/>
          </w:tcPr>
          <w:p w14:paraId="71406A0C" w14:textId="77777777" w:rsidR="00F76E92" w:rsidRDefault="00F76E92" w:rsidP="00F76E92">
            <w:pPr>
              <w:pStyle w:val="TableParagraph"/>
              <w:rPr>
                <w:sz w:val="20"/>
              </w:rPr>
            </w:pPr>
          </w:p>
        </w:tc>
      </w:tr>
      <w:tr w:rsidR="00F76E92" w14:paraId="5BFB38C2" w14:textId="77777777" w:rsidTr="00D06C01">
        <w:trPr>
          <w:trHeight w:val="691"/>
        </w:trPr>
        <w:tc>
          <w:tcPr>
            <w:tcW w:w="2103" w:type="dxa"/>
            <w:vAlign w:val="center"/>
          </w:tcPr>
          <w:p w14:paraId="26A2517B" w14:textId="776F8D94" w:rsidR="00F76E92" w:rsidRDefault="00F76E92" w:rsidP="00F76E92">
            <w:pPr>
              <w:pStyle w:val="TableParagraph"/>
              <w:spacing w:before="182"/>
              <w:jc w:val="center"/>
              <w:rPr>
                <w:sz w:val="20"/>
              </w:rPr>
            </w:pPr>
            <w:r>
              <w:rPr>
                <w:sz w:val="20"/>
              </w:rPr>
              <w:t>CG, CIMT</w:t>
            </w:r>
          </w:p>
        </w:tc>
        <w:tc>
          <w:tcPr>
            <w:tcW w:w="4207" w:type="dxa"/>
            <w:vAlign w:val="center"/>
          </w:tcPr>
          <w:p w14:paraId="3C1C9767" w14:textId="77777777" w:rsidR="00F76E92" w:rsidRDefault="00F76E92" w:rsidP="00F76E92">
            <w:pPr>
              <w:pStyle w:val="TableParagraph"/>
              <w:spacing w:before="5"/>
              <w:rPr>
                <w:b/>
                <w:sz w:val="19"/>
              </w:rPr>
            </w:pPr>
          </w:p>
          <w:p w14:paraId="2FE91B58" w14:textId="0D976E64" w:rsidR="00F76E92" w:rsidRDefault="00F76E92" w:rsidP="00F76E92">
            <w:pPr>
              <w:pStyle w:val="TableParagraph"/>
              <w:rPr>
                <w:sz w:val="20"/>
              </w:rPr>
            </w:pPr>
            <w:r>
              <w:rPr>
                <w:sz w:val="20"/>
              </w:rPr>
              <w:t>CG, CIMT Staff Assistance</w:t>
            </w:r>
            <w:r w:rsidDel="00DC78BC">
              <w:rPr>
                <w:sz w:val="20"/>
              </w:rPr>
              <w:t xml:space="preserve"> </w:t>
            </w:r>
            <w:r>
              <w:rPr>
                <w:sz w:val="20"/>
              </w:rPr>
              <w:t>Visits</w:t>
            </w:r>
          </w:p>
        </w:tc>
        <w:tc>
          <w:tcPr>
            <w:tcW w:w="3047" w:type="dxa"/>
            <w:gridSpan w:val="2"/>
            <w:vAlign w:val="bottom"/>
          </w:tcPr>
          <w:p w14:paraId="1CCAB90A" w14:textId="77777777" w:rsidR="00F76E92" w:rsidRDefault="00F76E92" w:rsidP="00F76E92">
            <w:pPr>
              <w:pStyle w:val="TableParagraph"/>
              <w:rPr>
                <w:sz w:val="20"/>
              </w:rPr>
            </w:pPr>
            <w:r>
              <w:rPr>
                <w:sz w:val="20"/>
              </w:rPr>
              <w:t>Every 18 months (Army Training Center); Every 24</w:t>
            </w:r>
          </w:p>
          <w:p w14:paraId="282985B5" w14:textId="77777777" w:rsidR="00F76E92" w:rsidRDefault="00F76E92" w:rsidP="00F76E92">
            <w:pPr>
              <w:pStyle w:val="TableParagraph"/>
              <w:spacing w:line="217" w:lineRule="exact"/>
              <w:rPr>
                <w:sz w:val="20"/>
              </w:rPr>
            </w:pPr>
            <w:r>
              <w:rPr>
                <w:sz w:val="20"/>
              </w:rPr>
              <w:t>months (AIT)</w:t>
            </w:r>
          </w:p>
        </w:tc>
      </w:tr>
    </w:tbl>
    <w:p w14:paraId="47A90C33" w14:textId="43D3C949" w:rsidR="009D2EC5" w:rsidRDefault="009D2EC5" w:rsidP="002D04AD">
      <w:pPr>
        <w:pStyle w:val="BodyText"/>
        <w:spacing w:before="6"/>
        <w:rPr>
          <w:b/>
          <w:sz w:val="22"/>
        </w:rPr>
      </w:pPr>
    </w:p>
    <w:p w14:paraId="34B35004" w14:textId="77777777" w:rsidR="00D06C01" w:rsidRDefault="00D06C01" w:rsidP="009A2793">
      <w:pPr>
        <w:pStyle w:val="BodyText"/>
        <w:pBdr>
          <w:top w:val="single" w:sz="4" w:space="1" w:color="auto"/>
        </w:pBdr>
      </w:pPr>
    </w:p>
    <w:p w14:paraId="3B45DA11" w14:textId="77777777" w:rsidR="009D2EC5" w:rsidRDefault="005E07B3" w:rsidP="002D04AD">
      <w:pPr>
        <w:pStyle w:val="BodyText"/>
      </w:pPr>
      <w:r>
        <w:t>In Appendix A, References, Section II, Related Publications, add:</w:t>
      </w:r>
    </w:p>
    <w:p w14:paraId="01CB9A57" w14:textId="77777777" w:rsidR="009D2EC5" w:rsidRDefault="009D2EC5" w:rsidP="002D04AD">
      <w:pPr>
        <w:pStyle w:val="BodyText"/>
      </w:pPr>
    </w:p>
    <w:p w14:paraId="0DDCF64A" w14:textId="581EA6FE" w:rsidR="00D0238E" w:rsidRDefault="005E07B3" w:rsidP="002155F2">
      <w:pPr>
        <w:pStyle w:val="BodyText"/>
      </w:pPr>
      <w:r>
        <w:t>DoD 5105.21-M-1</w:t>
      </w:r>
    </w:p>
    <w:p w14:paraId="7AECBF1D" w14:textId="3E3F0237" w:rsidR="009D2EC5" w:rsidRDefault="005E07B3" w:rsidP="002155F2">
      <w:pPr>
        <w:pStyle w:val="BodyText"/>
      </w:pPr>
      <w:r>
        <w:t>Department of Defense Sensitive Compartmented Information Administrative Security Manual</w:t>
      </w:r>
    </w:p>
    <w:p w14:paraId="676CAEA0" w14:textId="77777777" w:rsidR="009D2EC5" w:rsidRDefault="009D2EC5" w:rsidP="002155F2">
      <w:pPr>
        <w:pStyle w:val="BodyText"/>
      </w:pPr>
    </w:p>
    <w:p w14:paraId="4F74210B" w14:textId="77777777" w:rsidR="009D2EC5" w:rsidRDefault="005E07B3" w:rsidP="002155F2">
      <w:pPr>
        <w:pStyle w:val="BodyText"/>
      </w:pPr>
      <w:r>
        <w:t>DOD 5200.01</w:t>
      </w:r>
    </w:p>
    <w:p w14:paraId="524C2122" w14:textId="0FC983A6" w:rsidR="009D2EC5" w:rsidRDefault="005E07B3" w:rsidP="002155F2">
      <w:pPr>
        <w:pStyle w:val="BodyText"/>
        <w:spacing w:before="1"/>
      </w:pPr>
      <w:r>
        <w:t>Volumes 1-4, DOD Information Security Program</w:t>
      </w:r>
    </w:p>
    <w:p w14:paraId="40CC2935" w14:textId="77777777" w:rsidR="002155F2" w:rsidRDefault="002155F2" w:rsidP="002155F2">
      <w:pPr>
        <w:pStyle w:val="BodyText"/>
        <w:spacing w:before="1"/>
      </w:pPr>
    </w:p>
    <w:p w14:paraId="4D9FE3E0" w14:textId="77777777" w:rsidR="009D2EC5" w:rsidRDefault="005E07B3" w:rsidP="002D04AD">
      <w:pPr>
        <w:pStyle w:val="BodyText"/>
      </w:pPr>
      <w:r>
        <w:t>DoD 5500.7-R</w:t>
      </w:r>
    </w:p>
    <w:p w14:paraId="09F5F001" w14:textId="77777777" w:rsidR="009D2EC5" w:rsidRDefault="005E07B3" w:rsidP="002D04AD">
      <w:pPr>
        <w:pStyle w:val="BodyText"/>
      </w:pPr>
      <w:r>
        <w:t>Joint Ethics Regulation</w:t>
      </w:r>
    </w:p>
    <w:p w14:paraId="0300DC37" w14:textId="77777777" w:rsidR="002155F2" w:rsidRDefault="002155F2" w:rsidP="002D04AD">
      <w:pPr>
        <w:pStyle w:val="BodyText"/>
      </w:pPr>
    </w:p>
    <w:p w14:paraId="4C8AE0F0" w14:textId="77777777" w:rsidR="009D2EC5" w:rsidRDefault="005E07B3" w:rsidP="002D04AD">
      <w:pPr>
        <w:pStyle w:val="BodyText"/>
      </w:pPr>
      <w:r>
        <w:t>AR 11-7</w:t>
      </w:r>
    </w:p>
    <w:p w14:paraId="06E443FD" w14:textId="77777777" w:rsidR="009D2EC5" w:rsidRDefault="005E07B3" w:rsidP="002D04AD">
      <w:pPr>
        <w:pStyle w:val="BodyText"/>
      </w:pPr>
      <w:r>
        <w:t>Army Internal Review Program</w:t>
      </w:r>
    </w:p>
    <w:p w14:paraId="7355AF0B" w14:textId="77777777" w:rsidR="002155F2" w:rsidRDefault="002155F2" w:rsidP="002D04AD">
      <w:pPr>
        <w:pStyle w:val="BodyText"/>
      </w:pPr>
    </w:p>
    <w:p w14:paraId="6A00DCB5" w14:textId="77777777" w:rsidR="009D2EC5" w:rsidRDefault="005E07B3" w:rsidP="002D04AD">
      <w:pPr>
        <w:pStyle w:val="BodyText"/>
        <w:spacing w:before="80"/>
      </w:pPr>
      <w:r>
        <w:t>AR 20-1</w:t>
      </w:r>
    </w:p>
    <w:p w14:paraId="3E1FEC30" w14:textId="4BF06B91" w:rsidR="009D2EC5" w:rsidRDefault="005E07B3" w:rsidP="002D04AD">
      <w:pPr>
        <w:pStyle w:val="BodyText"/>
      </w:pPr>
      <w:r>
        <w:t xml:space="preserve">Inspector General Activities and Procedures </w:t>
      </w:r>
    </w:p>
    <w:p w14:paraId="69B4BE82" w14:textId="77777777" w:rsidR="009D2EC5" w:rsidRDefault="009D2EC5" w:rsidP="002D04AD">
      <w:pPr>
        <w:pStyle w:val="BodyText"/>
      </w:pPr>
    </w:p>
    <w:p w14:paraId="55FD6F98" w14:textId="77777777" w:rsidR="009D2EC5" w:rsidRDefault="005E07B3" w:rsidP="002D04AD">
      <w:pPr>
        <w:pStyle w:val="BodyText"/>
      </w:pPr>
      <w:r>
        <w:t>AR 27-1</w:t>
      </w:r>
    </w:p>
    <w:p w14:paraId="76AF0969" w14:textId="2390BA6F" w:rsidR="009D2EC5" w:rsidRDefault="005E07B3" w:rsidP="002D04AD">
      <w:pPr>
        <w:pStyle w:val="BodyText"/>
      </w:pPr>
      <w:r>
        <w:t xml:space="preserve">Legal Services, Judge Advocate Legal Services </w:t>
      </w:r>
    </w:p>
    <w:p w14:paraId="3408F044" w14:textId="77777777" w:rsidR="009D2EC5" w:rsidRDefault="009D2EC5" w:rsidP="002D04AD">
      <w:pPr>
        <w:pStyle w:val="BodyText"/>
      </w:pPr>
    </w:p>
    <w:p w14:paraId="55F62290" w14:textId="77777777" w:rsidR="009D2EC5" w:rsidRDefault="005E07B3" w:rsidP="002D04AD">
      <w:pPr>
        <w:pStyle w:val="BodyText"/>
      </w:pPr>
      <w:r>
        <w:t>AR 27-10</w:t>
      </w:r>
    </w:p>
    <w:p w14:paraId="5E98E18D" w14:textId="77777777" w:rsidR="009D2EC5" w:rsidRDefault="005E07B3" w:rsidP="002D04AD">
      <w:pPr>
        <w:pStyle w:val="BodyText"/>
      </w:pPr>
      <w:r>
        <w:t>Military Justice</w:t>
      </w:r>
    </w:p>
    <w:p w14:paraId="06E5B76F" w14:textId="77777777" w:rsidR="009D2EC5" w:rsidRDefault="005E07B3" w:rsidP="002D04AD">
      <w:pPr>
        <w:pStyle w:val="BodyText"/>
      </w:pPr>
      <w:r>
        <w:lastRenderedPageBreak/>
        <w:t>AR 27-20</w:t>
      </w:r>
    </w:p>
    <w:p w14:paraId="35BAD11A" w14:textId="77777777" w:rsidR="009D2EC5" w:rsidRDefault="005E07B3" w:rsidP="002D04AD">
      <w:pPr>
        <w:pStyle w:val="BodyText"/>
      </w:pPr>
      <w:r>
        <w:t>Claims</w:t>
      </w:r>
    </w:p>
    <w:p w14:paraId="5AF499A0" w14:textId="77777777" w:rsidR="009D2EC5" w:rsidRDefault="009D2EC5" w:rsidP="002D04AD">
      <w:pPr>
        <w:pStyle w:val="BodyText"/>
      </w:pPr>
    </w:p>
    <w:p w14:paraId="74B67E64" w14:textId="77777777" w:rsidR="009D2EC5" w:rsidRDefault="005E07B3" w:rsidP="002D04AD">
      <w:pPr>
        <w:pStyle w:val="BodyText"/>
      </w:pPr>
      <w:r>
        <w:t>AR</w:t>
      </w:r>
      <w:r>
        <w:rPr>
          <w:spacing w:val="-2"/>
        </w:rPr>
        <w:t xml:space="preserve"> </w:t>
      </w:r>
      <w:r>
        <w:t>27-40</w:t>
      </w:r>
    </w:p>
    <w:p w14:paraId="181BB86B" w14:textId="77777777" w:rsidR="009D2EC5" w:rsidRDefault="005E07B3" w:rsidP="002D04AD">
      <w:pPr>
        <w:pStyle w:val="BodyText"/>
        <w:spacing w:before="1"/>
      </w:pPr>
      <w:r>
        <w:t>Litigation</w:t>
      </w:r>
    </w:p>
    <w:p w14:paraId="7A7E9E89" w14:textId="77777777" w:rsidR="009D2EC5" w:rsidRDefault="009D2EC5" w:rsidP="002D04AD">
      <w:pPr>
        <w:pStyle w:val="BodyText"/>
      </w:pPr>
    </w:p>
    <w:p w14:paraId="6694DA6A" w14:textId="77777777" w:rsidR="009D2EC5" w:rsidRDefault="005E07B3" w:rsidP="002D04AD">
      <w:pPr>
        <w:pStyle w:val="BodyText"/>
      </w:pPr>
      <w:r>
        <w:t>AR</w:t>
      </w:r>
      <w:r>
        <w:rPr>
          <w:spacing w:val="-2"/>
        </w:rPr>
        <w:t xml:space="preserve"> </w:t>
      </w:r>
      <w:r>
        <w:t>30-22</w:t>
      </w:r>
    </w:p>
    <w:p w14:paraId="778BFD08" w14:textId="77777777" w:rsidR="009D2EC5" w:rsidRDefault="005E07B3" w:rsidP="002D04AD">
      <w:pPr>
        <w:pStyle w:val="BodyText"/>
      </w:pPr>
      <w:r>
        <w:t>Army Food Program</w:t>
      </w:r>
    </w:p>
    <w:p w14:paraId="650E0029" w14:textId="77777777" w:rsidR="004147EB" w:rsidRDefault="004147EB" w:rsidP="002D04AD">
      <w:pPr>
        <w:pStyle w:val="BodyText"/>
      </w:pPr>
    </w:p>
    <w:p w14:paraId="5B52DEF8" w14:textId="77777777" w:rsidR="009D2EC5" w:rsidRDefault="005E07B3" w:rsidP="002D04AD">
      <w:pPr>
        <w:pStyle w:val="BodyText"/>
      </w:pPr>
      <w:r>
        <w:t>AR 40-5</w:t>
      </w:r>
    </w:p>
    <w:p w14:paraId="1540A810" w14:textId="77777777" w:rsidR="009D2EC5" w:rsidRDefault="005E07B3" w:rsidP="002D04AD">
      <w:pPr>
        <w:pStyle w:val="BodyText"/>
      </w:pPr>
      <w:r>
        <w:t>Preventive Medicine</w:t>
      </w:r>
    </w:p>
    <w:p w14:paraId="6C7C2ABA" w14:textId="77777777" w:rsidR="009D2EC5" w:rsidRDefault="009D2EC5" w:rsidP="002D04AD">
      <w:pPr>
        <w:pStyle w:val="BodyText"/>
      </w:pPr>
    </w:p>
    <w:p w14:paraId="72801542" w14:textId="77777777" w:rsidR="009D2EC5" w:rsidRDefault="005E07B3" w:rsidP="002D04AD">
      <w:pPr>
        <w:pStyle w:val="BodyText"/>
      </w:pPr>
      <w:r>
        <w:t>AR 40-68</w:t>
      </w:r>
    </w:p>
    <w:p w14:paraId="36BC7033" w14:textId="38EEC0D7" w:rsidR="009D2EC5" w:rsidRDefault="005E07B3" w:rsidP="002D04AD">
      <w:pPr>
        <w:pStyle w:val="BodyText"/>
      </w:pPr>
      <w:r>
        <w:t xml:space="preserve">Clinical Quality Management </w:t>
      </w:r>
    </w:p>
    <w:p w14:paraId="76292BAA" w14:textId="77777777" w:rsidR="009D2EC5" w:rsidRDefault="009D2EC5" w:rsidP="002D04AD">
      <w:pPr>
        <w:pStyle w:val="BodyText"/>
      </w:pPr>
    </w:p>
    <w:p w14:paraId="247D227A" w14:textId="77777777" w:rsidR="009D2EC5" w:rsidRDefault="005E07B3" w:rsidP="002D04AD">
      <w:pPr>
        <w:pStyle w:val="BodyText"/>
        <w:spacing w:before="1"/>
      </w:pPr>
      <w:r>
        <w:t>AR 40-501</w:t>
      </w:r>
    </w:p>
    <w:p w14:paraId="6FA076C3" w14:textId="2C6446FB" w:rsidR="009D2EC5" w:rsidRDefault="005E07B3" w:rsidP="002D04AD">
      <w:pPr>
        <w:pStyle w:val="BodyText"/>
      </w:pPr>
      <w:r>
        <w:t xml:space="preserve">Standards of Medical Fitness </w:t>
      </w:r>
    </w:p>
    <w:p w14:paraId="79F90BE0" w14:textId="77777777" w:rsidR="009D2EC5" w:rsidRDefault="009D2EC5" w:rsidP="002D04AD">
      <w:pPr>
        <w:pStyle w:val="BodyText"/>
        <w:spacing w:before="11"/>
        <w:rPr>
          <w:sz w:val="23"/>
        </w:rPr>
      </w:pPr>
    </w:p>
    <w:p w14:paraId="62498616" w14:textId="77777777" w:rsidR="009D2EC5" w:rsidRDefault="005E07B3" w:rsidP="002D04AD">
      <w:pPr>
        <w:pStyle w:val="BodyText"/>
      </w:pPr>
      <w:r>
        <w:t>AR 40-562</w:t>
      </w:r>
    </w:p>
    <w:p w14:paraId="39A9E19E" w14:textId="77777777" w:rsidR="009D2EC5" w:rsidRDefault="005E07B3" w:rsidP="002D04AD">
      <w:pPr>
        <w:pStyle w:val="BodyText"/>
      </w:pPr>
      <w:r>
        <w:t>Immunizations and Chemoprophylaxis for the Prevention of Infectious Disease</w:t>
      </w:r>
    </w:p>
    <w:p w14:paraId="45414C41" w14:textId="77777777" w:rsidR="009D2EC5" w:rsidRDefault="009D2EC5" w:rsidP="002D04AD">
      <w:pPr>
        <w:pStyle w:val="BodyText"/>
      </w:pPr>
    </w:p>
    <w:p w14:paraId="75173BFE" w14:textId="77777777" w:rsidR="009D2EC5" w:rsidRDefault="005E07B3" w:rsidP="002D04AD">
      <w:pPr>
        <w:pStyle w:val="BodyText"/>
      </w:pPr>
      <w:r>
        <w:t>AR 165-1</w:t>
      </w:r>
    </w:p>
    <w:p w14:paraId="17656C12" w14:textId="77777777" w:rsidR="009D2EC5" w:rsidRDefault="005E07B3" w:rsidP="002D04AD">
      <w:pPr>
        <w:pStyle w:val="BodyText"/>
      </w:pPr>
      <w:r>
        <w:t>Army Chaplain Corps Activities</w:t>
      </w:r>
    </w:p>
    <w:p w14:paraId="28EFBE7D" w14:textId="77777777" w:rsidR="009D2EC5" w:rsidRDefault="009D2EC5" w:rsidP="002D04AD">
      <w:pPr>
        <w:pStyle w:val="BodyText"/>
      </w:pPr>
    </w:p>
    <w:p w14:paraId="106B93FC" w14:textId="77777777" w:rsidR="009D2EC5" w:rsidRDefault="005E07B3" w:rsidP="002D04AD">
      <w:pPr>
        <w:pStyle w:val="BodyText"/>
      </w:pPr>
      <w:r>
        <w:t>AR 190-12</w:t>
      </w:r>
    </w:p>
    <w:p w14:paraId="0A18E478" w14:textId="77777777" w:rsidR="009D2EC5" w:rsidRDefault="005E07B3" w:rsidP="002D04AD">
      <w:pPr>
        <w:pStyle w:val="BodyText"/>
      </w:pPr>
      <w:r>
        <w:t>Military Working Dogs</w:t>
      </w:r>
    </w:p>
    <w:p w14:paraId="780192BA" w14:textId="77777777" w:rsidR="009D2EC5" w:rsidRDefault="009D2EC5" w:rsidP="002D04AD">
      <w:pPr>
        <w:pStyle w:val="BodyText"/>
        <w:spacing w:before="1"/>
      </w:pPr>
    </w:p>
    <w:p w14:paraId="6F66E02E" w14:textId="77777777" w:rsidR="009D2EC5" w:rsidRDefault="005E07B3" w:rsidP="002D04AD">
      <w:pPr>
        <w:pStyle w:val="BodyText"/>
      </w:pPr>
      <w:r>
        <w:t>AR 220-90</w:t>
      </w:r>
    </w:p>
    <w:p w14:paraId="58B3333B" w14:textId="77777777" w:rsidR="009D2EC5" w:rsidRDefault="005E07B3" w:rsidP="002D04AD">
      <w:pPr>
        <w:pStyle w:val="BodyText"/>
      </w:pPr>
      <w:r>
        <w:t>Army Bands</w:t>
      </w:r>
    </w:p>
    <w:p w14:paraId="6DC13546" w14:textId="77777777" w:rsidR="009D2EC5" w:rsidRDefault="009D2EC5" w:rsidP="002D04AD">
      <w:pPr>
        <w:pStyle w:val="BodyText"/>
      </w:pPr>
    </w:p>
    <w:p w14:paraId="2825AC47" w14:textId="77777777" w:rsidR="009D2EC5" w:rsidRDefault="005E07B3" w:rsidP="002D04AD">
      <w:pPr>
        <w:pStyle w:val="BodyText"/>
      </w:pPr>
      <w:r>
        <w:t>AR</w:t>
      </w:r>
      <w:r>
        <w:rPr>
          <w:spacing w:val="-2"/>
        </w:rPr>
        <w:t xml:space="preserve"> </w:t>
      </w:r>
      <w:r>
        <w:t>350-1</w:t>
      </w:r>
    </w:p>
    <w:p w14:paraId="340432B8" w14:textId="77777777" w:rsidR="00C428B6" w:rsidRDefault="005E07B3" w:rsidP="002D04AD">
      <w:pPr>
        <w:pStyle w:val="BodyText"/>
        <w:spacing w:line="480" w:lineRule="auto"/>
      </w:pPr>
      <w:r>
        <w:t>Army Training and Leader</w:t>
      </w:r>
      <w:r>
        <w:rPr>
          <w:spacing w:val="-11"/>
        </w:rPr>
        <w:t xml:space="preserve"> </w:t>
      </w:r>
      <w:r>
        <w:t xml:space="preserve">Development </w:t>
      </w:r>
    </w:p>
    <w:p w14:paraId="45DA2019" w14:textId="2651C270" w:rsidR="00C428B6" w:rsidRDefault="00C428B6" w:rsidP="002D04AD">
      <w:pPr>
        <w:pStyle w:val="BodyText"/>
      </w:pPr>
      <w:r>
        <w:t>AR 350-2</w:t>
      </w:r>
    </w:p>
    <w:p w14:paraId="34254B00" w14:textId="22303AC9" w:rsidR="00C428B6" w:rsidRDefault="00C428B6" w:rsidP="002D04AD">
      <w:pPr>
        <w:pStyle w:val="BodyText"/>
      </w:pPr>
      <w:r>
        <w:t>Operational Environment and Opposing Force Program</w:t>
      </w:r>
    </w:p>
    <w:p w14:paraId="655FE7B5" w14:textId="77777777" w:rsidR="001D6A35" w:rsidRDefault="001D6A35" w:rsidP="002D04AD">
      <w:pPr>
        <w:pStyle w:val="BodyText"/>
      </w:pPr>
    </w:p>
    <w:p w14:paraId="4BD6E309" w14:textId="33BC7BE4" w:rsidR="001D6A35" w:rsidRDefault="005E07B3" w:rsidP="002D04AD">
      <w:pPr>
        <w:pStyle w:val="BodyText"/>
      </w:pPr>
      <w:r>
        <w:t>AR</w:t>
      </w:r>
      <w:r>
        <w:rPr>
          <w:spacing w:val="-1"/>
        </w:rPr>
        <w:t xml:space="preserve"> </w:t>
      </w:r>
      <w:r>
        <w:t>350-3</w:t>
      </w:r>
    </w:p>
    <w:p w14:paraId="07E296DF" w14:textId="77777777" w:rsidR="009D2EC5" w:rsidRDefault="005E07B3" w:rsidP="002D04AD">
      <w:pPr>
        <w:pStyle w:val="BodyText"/>
      </w:pPr>
      <w:r>
        <w:t>Tactical Intelligence Readiness Training Program</w:t>
      </w:r>
    </w:p>
    <w:p w14:paraId="1AC2A1F6" w14:textId="77777777" w:rsidR="009D2EC5" w:rsidRDefault="009D2EC5" w:rsidP="002D04AD">
      <w:pPr>
        <w:pStyle w:val="BodyText"/>
        <w:rPr>
          <w:sz w:val="26"/>
        </w:rPr>
      </w:pPr>
    </w:p>
    <w:p w14:paraId="2A80E60A" w14:textId="77777777" w:rsidR="009D2EC5" w:rsidRDefault="005E07B3" w:rsidP="002D04AD">
      <w:pPr>
        <w:pStyle w:val="BodyText"/>
      </w:pPr>
      <w:r>
        <w:t>AR 350-16</w:t>
      </w:r>
    </w:p>
    <w:p w14:paraId="2E05D0D8" w14:textId="77777777" w:rsidR="009D2EC5" w:rsidRDefault="005E07B3" w:rsidP="002D04AD">
      <w:pPr>
        <w:pStyle w:val="BodyText"/>
      </w:pPr>
      <w:r>
        <w:t>Total Army Language Program</w:t>
      </w:r>
    </w:p>
    <w:p w14:paraId="3029C5B0" w14:textId="77777777" w:rsidR="009D2EC5" w:rsidRDefault="009D2EC5" w:rsidP="002D04AD">
      <w:pPr>
        <w:pStyle w:val="BodyText"/>
      </w:pPr>
    </w:p>
    <w:p w14:paraId="4D91B4E6" w14:textId="77777777" w:rsidR="009D2EC5" w:rsidRDefault="005E07B3" w:rsidP="002D04AD">
      <w:pPr>
        <w:pStyle w:val="BodyText"/>
      </w:pPr>
      <w:r>
        <w:t>AR 380-5</w:t>
      </w:r>
    </w:p>
    <w:p w14:paraId="69D5ABBA" w14:textId="77777777" w:rsidR="009D2EC5" w:rsidRDefault="005E07B3" w:rsidP="002D04AD">
      <w:pPr>
        <w:pStyle w:val="BodyText"/>
      </w:pPr>
      <w:r>
        <w:t>Department of the Army Information Security Program</w:t>
      </w:r>
    </w:p>
    <w:p w14:paraId="7C2BE76E" w14:textId="77777777" w:rsidR="009A2793" w:rsidRDefault="009A2793" w:rsidP="009A2793"/>
    <w:p w14:paraId="3B5A672A" w14:textId="77777777" w:rsidR="009A2793" w:rsidRPr="009A2793" w:rsidRDefault="009A2793" w:rsidP="009A2793"/>
    <w:p w14:paraId="736B2E47" w14:textId="77777777" w:rsidR="009D2EC5" w:rsidRDefault="005E07B3" w:rsidP="002D04AD">
      <w:pPr>
        <w:pStyle w:val="BodyText"/>
      </w:pPr>
      <w:r>
        <w:lastRenderedPageBreak/>
        <w:t>AR 380-28</w:t>
      </w:r>
    </w:p>
    <w:p w14:paraId="71DB446A" w14:textId="77777777" w:rsidR="009D2EC5" w:rsidRDefault="005E07B3" w:rsidP="002D04AD">
      <w:pPr>
        <w:pStyle w:val="BodyText"/>
      </w:pPr>
      <w:r>
        <w:t>Department of the Army Special Security System (U)</w:t>
      </w:r>
    </w:p>
    <w:p w14:paraId="22F0B1DD" w14:textId="77777777" w:rsidR="00C428B6" w:rsidRDefault="00C428B6" w:rsidP="002D04AD">
      <w:pPr>
        <w:pStyle w:val="BodyText"/>
      </w:pPr>
    </w:p>
    <w:p w14:paraId="06E433F8" w14:textId="53FABA09" w:rsidR="00C428B6" w:rsidRDefault="00C428B6" w:rsidP="002D04AD">
      <w:pPr>
        <w:pStyle w:val="BodyText"/>
      </w:pPr>
      <w:r>
        <w:t>AR 380-49</w:t>
      </w:r>
    </w:p>
    <w:p w14:paraId="7BAA6BE9" w14:textId="54BFD6CA" w:rsidR="00C428B6" w:rsidRDefault="00C428B6" w:rsidP="002D04AD">
      <w:pPr>
        <w:pStyle w:val="BodyText"/>
      </w:pPr>
      <w:r>
        <w:t>Industrial Security Program</w:t>
      </w:r>
    </w:p>
    <w:p w14:paraId="03DC82A2" w14:textId="77777777" w:rsidR="009D2EC5" w:rsidRDefault="009D2EC5" w:rsidP="002D04AD">
      <w:pPr>
        <w:pStyle w:val="BodyText"/>
      </w:pPr>
    </w:p>
    <w:p w14:paraId="5CB96C98" w14:textId="77777777" w:rsidR="009D2EC5" w:rsidRDefault="005E07B3" w:rsidP="002D04AD">
      <w:pPr>
        <w:pStyle w:val="BodyText"/>
      </w:pPr>
      <w:r>
        <w:t>AR 380-67</w:t>
      </w:r>
    </w:p>
    <w:p w14:paraId="5087EFF0" w14:textId="77777777" w:rsidR="009D2EC5" w:rsidRDefault="005E07B3" w:rsidP="002D04AD">
      <w:pPr>
        <w:pStyle w:val="BodyText"/>
      </w:pPr>
      <w:r>
        <w:t>Personnel Security Program</w:t>
      </w:r>
    </w:p>
    <w:p w14:paraId="0A0CB989" w14:textId="77777777" w:rsidR="009D2EC5" w:rsidRDefault="009D2EC5" w:rsidP="002D04AD">
      <w:pPr>
        <w:pStyle w:val="BodyText"/>
      </w:pPr>
    </w:p>
    <w:p w14:paraId="25366D1A" w14:textId="77777777" w:rsidR="009D2EC5" w:rsidRDefault="005E07B3" w:rsidP="002D04AD">
      <w:pPr>
        <w:pStyle w:val="BodyText"/>
      </w:pPr>
      <w:r>
        <w:t>AR 381-10</w:t>
      </w:r>
    </w:p>
    <w:p w14:paraId="340437FE" w14:textId="77777777" w:rsidR="009D2EC5" w:rsidRDefault="005E07B3" w:rsidP="002D04AD">
      <w:pPr>
        <w:pStyle w:val="BodyText"/>
      </w:pPr>
      <w:r>
        <w:t>US Army Intelligence Activities</w:t>
      </w:r>
    </w:p>
    <w:p w14:paraId="3599CB9F" w14:textId="77777777" w:rsidR="00D0238E" w:rsidRDefault="00D0238E" w:rsidP="002D04AD">
      <w:pPr>
        <w:pStyle w:val="BodyText"/>
      </w:pPr>
    </w:p>
    <w:p w14:paraId="61EBF5A2" w14:textId="77777777" w:rsidR="009D2EC5" w:rsidRDefault="005E07B3" w:rsidP="002D04AD">
      <w:pPr>
        <w:pStyle w:val="BodyText"/>
      </w:pPr>
      <w:r>
        <w:t>AR 385-10</w:t>
      </w:r>
    </w:p>
    <w:p w14:paraId="343B2942" w14:textId="0DAF3D29" w:rsidR="009D2EC5" w:rsidRDefault="005E07B3" w:rsidP="002D04AD">
      <w:pPr>
        <w:pStyle w:val="BodyText"/>
      </w:pPr>
      <w:r>
        <w:t>The Army</w:t>
      </w:r>
      <w:r w:rsidR="002611B4">
        <w:t xml:space="preserve"> Safety</w:t>
      </w:r>
      <w:r>
        <w:t xml:space="preserve"> Program</w:t>
      </w:r>
    </w:p>
    <w:p w14:paraId="5CAAA7E9" w14:textId="77777777" w:rsidR="009D2EC5" w:rsidRDefault="009D2EC5" w:rsidP="002D04AD">
      <w:pPr>
        <w:pStyle w:val="BodyText"/>
      </w:pPr>
    </w:p>
    <w:p w14:paraId="19F874CE" w14:textId="77777777" w:rsidR="009D2EC5" w:rsidRDefault="005E07B3" w:rsidP="002D04AD">
      <w:pPr>
        <w:pStyle w:val="BodyText"/>
        <w:spacing w:before="1"/>
      </w:pPr>
      <w:r>
        <w:t>AR 530-1</w:t>
      </w:r>
    </w:p>
    <w:p w14:paraId="6BA5D089" w14:textId="77777777" w:rsidR="009D2EC5" w:rsidRDefault="005E07B3" w:rsidP="002D04AD">
      <w:pPr>
        <w:pStyle w:val="BodyText"/>
      </w:pPr>
      <w:r>
        <w:t>Operation Security (OPSEC)</w:t>
      </w:r>
    </w:p>
    <w:p w14:paraId="533DFF78" w14:textId="77777777" w:rsidR="009D2EC5" w:rsidRDefault="009D2EC5" w:rsidP="002D04AD">
      <w:pPr>
        <w:pStyle w:val="BodyText"/>
        <w:spacing w:before="11"/>
        <w:rPr>
          <w:sz w:val="23"/>
        </w:rPr>
      </w:pPr>
    </w:p>
    <w:p w14:paraId="0C7E876C" w14:textId="77777777" w:rsidR="009D2EC5" w:rsidRDefault="005E07B3" w:rsidP="002D04AD">
      <w:pPr>
        <w:pStyle w:val="BodyText"/>
      </w:pPr>
      <w:r>
        <w:t>AR 600-20</w:t>
      </w:r>
    </w:p>
    <w:p w14:paraId="60E9A68E" w14:textId="77777777" w:rsidR="001D6A35" w:rsidRDefault="005E07B3" w:rsidP="002D04AD">
      <w:pPr>
        <w:pStyle w:val="BodyText"/>
      </w:pPr>
      <w:r>
        <w:t xml:space="preserve">Army Command Policy </w:t>
      </w:r>
    </w:p>
    <w:p w14:paraId="6DD7F665" w14:textId="77777777" w:rsidR="009D2EC5" w:rsidRDefault="009D2EC5" w:rsidP="002D04AD">
      <w:pPr>
        <w:pStyle w:val="BodyText"/>
      </w:pPr>
    </w:p>
    <w:p w14:paraId="11146BFE" w14:textId="77777777" w:rsidR="009D2EC5" w:rsidRDefault="005E07B3" w:rsidP="002D04AD">
      <w:pPr>
        <w:pStyle w:val="BodyText"/>
      </w:pPr>
      <w:r>
        <w:t>AR 600-63</w:t>
      </w:r>
    </w:p>
    <w:p w14:paraId="577FA6F2" w14:textId="46D62513" w:rsidR="009D2EC5" w:rsidRDefault="005E07B3" w:rsidP="002D04AD">
      <w:pPr>
        <w:pStyle w:val="BodyText"/>
      </w:pPr>
      <w:r>
        <w:t xml:space="preserve">Army Health Promotion </w:t>
      </w:r>
    </w:p>
    <w:p w14:paraId="57346A2E" w14:textId="77777777" w:rsidR="009D2EC5" w:rsidRDefault="009D2EC5" w:rsidP="002D04AD">
      <w:pPr>
        <w:pStyle w:val="BodyText"/>
      </w:pPr>
    </w:p>
    <w:p w14:paraId="10DA3F81" w14:textId="77777777" w:rsidR="009D2EC5" w:rsidRDefault="005E07B3" w:rsidP="002D04AD">
      <w:pPr>
        <w:pStyle w:val="BodyText"/>
      </w:pPr>
      <w:r>
        <w:t>AR 601-280</w:t>
      </w:r>
    </w:p>
    <w:p w14:paraId="1FC2F4B5" w14:textId="19AB3FF2" w:rsidR="009D2EC5" w:rsidRDefault="005E07B3" w:rsidP="002D04AD">
      <w:pPr>
        <w:pStyle w:val="BodyText"/>
        <w:spacing w:before="1"/>
      </w:pPr>
      <w:r>
        <w:t xml:space="preserve">Army Retention Program </w:t>
      </w:r>
    </w:p>
    <w:p w14:paraId="15328A1D" w14:textId="77777777" w:rsidR="009D2EC5" w:rsidRDefault="009D2EC5" w:rsidP="002D04AD">
      <w:pPr>
        <w:pStyle w:val="BodyText"/>
      </w:pPr>
    </w:p>
    <w:p w14:paraId="4EE94384" w14:textId="77777777" w:rsidR="009D2EC5" w:rsidRDefault="005E07B3" w:rsidP="002D04AD">
      <w:pPr>
        <w:pStyle w:val="BodyText"/>
      </w:pPr>
      <w:r>
        <w:t>AR 612-201</w:t>
      </w:r>
    </w:p>
    <w:p w14:paraId="65CFF5A5" w14:textId="59C0D884" w:rsidR="009D2EC5" w:rsidRDefault="005E07B3" w:rsidP="002D04AD">
      <w:pPr>
        <w:pStyle w:val="BodyText"/>
      </w:pPr>
      <w:r>
        <w:t xml:space="preserve">Initial Entry/Prior Service Trainee Support </w:t>
      </w:r>
    </w:p>
    <w:p w14:paraId="760F9AD9" w14:textId="77777777" w:rsidR="009D2EC5" w:rsidRDefault="009D2EC5" w:rsidP="002D04AD">
      <w:pPr>
        <w:pStyle w:val="BodyText"/>
      </w:pPr>
    </w:p>
    <w:p w14:paraId="4FB463DA" w14:textId="77777777" w:rsidR="009D2EC5" w:rsidRDefault="005E07B3" w:rsidP="002D04AD">
      <w:pPr>
        <w:pStyle w:val="BodyText"/>
      </w:pPr>
      <w:r>
        <w:t>AR 690-12</w:t>
      </w:r>
    </w:p>
    <w:p w14:paraId="3F366D97" w14:textId="77777777" w:rsidR="002611B4" w:rsidRDefault="005E07B3" w:rsidP="002D04AD">
      <w:pPr>
        <w:pStyle w:val="BodyText"/>
      </w:pPr>
      <w:r>
        <w:t xml:space="preserve">Equal Employment Opportunity and </w:t>
      </w:r>
      <w:r w:rsidR="002611B4">
        <w:t>Diversity</w:t>
      </w:r>
    </w:p>
    <w:p w14:paraId="5667871F" w14:textId="563F233B" w:rsidR="009D2EC5" w:rsidRDefault="009D2EC5" w:rsidP="002D04AD">
      <w:pPr>
        <w:pStyle w:val="BodyText"/>
      </w:pPr>
    </w:p>
    <w:p w14:paraId="0C13CCC3" w14:textId="77777777" w:rsidR="009D2EC5" w:rsidRDefault="005E07B3" w:rsidP="002D04AD">
      <w:pPr>
        <w:pStyle w:val="BodyText"/>
        <w:spacing w:before="80"/>
      </w:pPr>
      <w:r>
        <w:t>AR 690-600</w:t>
      </w:r>
    </w:p>
    <w:p w14:paraId="6EA30DC8" w14:textId="77777777" w:rsidR="009D2EC5" w:rsidRDefault="005E07B3" w:rsidP="002D04AD">
      <w:pPr>
        <w:pStyle w:val="BodyText"/>
      </w:pPr>
      <w:r>
        <w:t>Equal Employment Opportunity Discrimination Complaints</w:t>
      </w:r>
    </w:p>
    <w:p w14:paraId="0054B3A9" w14:textId="77777777" w:rsidR="009D2EC5" w:rsidRDefault="009D2EC5" w:rsidP="002D04AD">
      <w:pPr>
        <w:pStyle w:val="BodyText"/>
      </w:pPr>
    </w:p>
    <w:p w14:paraId="4C7D1390" w14:textId="77777777" w:rsidR="009D2EC5" w:rsidRDefault="005E07B3" w:rsidP="002D04AD">
      <w:pPr>
        <w:pStyle w:val="BodyText"/>
      </w:pPr>
      <w:r>
        <w:t>AR 710-2</w:t>
      </w:r>
    </w:p>
    <w:p w14:paraId="75646BDA" w14:textId="77777777" w:rsidR="009D2EC5" w:rsidRDefault="005E07B3" w:rsidP="002D04AD">
      <w:pPr>
        <w:pStyle w:val="BodyText"/>
      </w:pPr>
      <w:r>
        <w:t>Supply Policy Below the National Level</w:t>
      </w:r>
    </w:p>
    <w:p w14:paraId="288A920B" w14:textId="77777777" w:rsidR="009D2EC5" w:rsidRDefault="009D2EC5" w:rsidP="002D04AD">
      <w:pPr>
        <w:pStyle w:val="BodyText"/>
      </w:pPr>
    </w:p>
    <w:p w14:paraId="67116F9C" w14:textId="77777777" w:rsidR="009D2EC5" w:rsidRDefault="005E07B3" w:rsidP="002D04AD">
      <w:pPr>
        <w:pStyle w:val="BodyText"/>
      </w:pPr>
      <w:r>
        <w:t>AR 870-5</w:t>
      </w:r>
    </w:p>
    <w:p w14:paraId="22F395AE" w14:textId="77777777" w:rsidR="009D2EC5" w:rsidRDefault="005E07B3" w:rsidP="002D04AD">
      <w:pPr>
        <w:pStyle w:val="BodyText"/>
      </w:pPr>
      <w:r>
        <w:t>Military History: Responsibilities Policies and Procedures</w:t>
      </w:r>
    </w:p>
    <w:p w14:paraId="75C1FE2A" w14:textId="77777777" w:rsidR="009D2EC5" w:rsidRDefault="009D2EC5" w:rsidP="002D04AD">
      <w:pPr>
        <w:pStyle w:val="BodyText"/>
      </w:pPr>
    </w:p>
    <w:p w14:paraId="2E4075D0" w14:textId="77777777" w:rsidR="009D2EC5" w:rsidRDefault="005E07B3" w:rsidP="002D04AD">
      <w:pPr>
        <w:pStyle w:val="BodyText"/>
      </w:pPr>
      <w:r>
        <w:t>DA PAM 600-26</w:t>
      </w:r>
    </w:p>
    <w:p w14:paraId="79F47D68" w14:textId="77777777" w:rsidR="009D2EC5" w:rsidRDefault="005E07B3" w:rsidP="002D04AD">
      <w:pPr>
        <w:pStyle w:val="BodyText"/>
      </w:pPr>
      <w:r>
        <w:t>Department of the Army Affirmative Action Plan</w:t>
      </w:r>
    </w:p>
    <w:p w14:paraId="337BFE9C" w14:textId="77777777" w:rsidR="009D2EC5" w:rsidRDefault="009D2EC5" w:rsidP="002D04AD">
      <w:pPr>
        <w:pStyle w:val="BodyText"/>
      </w:pPr>
    </w:p>
    <w:p w14:paraId="1E08093C" w14:textId="77777777" w:rsidR="002155F2" w:rsidRDefault="002155F2" w:rsidP="002D04AD">
      <w:pPr>
        <w:pStyle w:val="BodyText"/>
      </w:pPr>
    </w:p>
    <w:p w14:paraId="36E37C04" w14:textId="77777777" w:rsidR="009D2EC5" w:rsidRDefault="005E07B3" w:rsidP="002D04AD">
      <w:pPr>
        <w:pStyle w:val="BodyText"/>
      </w:pPr>
      <w:r>
        <w:lastRenderedPageBreak/>
        <w:t>TRADOC Regulation (TR) 10-5</w:t>
      </w:r>
    </w:p>
    <w:p w14:paraId="50197B05" w14:textId="77777777" w:rsidR="009D2EC5" w:rsidRDefault="005E07B3" w:rsidP="002D04AD">
      <w:pPr>
        <w:pStyle w:val="BodyText"/>
        <w:spacing w:before="1"/>
      </w:pPr>
      <w:r>
        <w:t>U.S. Army Training and Doctrine Command</w:t>
      </w:r>
    </w:p>
    <w:p w14:paraId="5E1182B1" w14:textId="77777777" w:rsidR="00D06C01" w:rsidRDefault="00D06C01" w:rsidP="002D04AD">
      <w:pPr>
        <w:pStyle w:val="BodyText"/>
        <w:spacing w:before="1"/>
      </w:pPr>
    </w:p>
    <w:p w14:paraId="214296A1" w14:textId="04D08E53" w:rsidR="00394751" w:rsidRDefault="00394751" w:rsidP="002D04AD">
      <w:pPr>
        <w:pStyle w:val="BodyText"/>
        <w:spacing w:before="1"/>
      </w:pPr>
      <w:r>
        <w:t>TR 10-5-1</w:t>
      </w:r>
    </w:p>
    <w:p w14:paraId="13467E18" w14:textId="0C058A10" w:rsidR="005951AA" w:rsidRDefault="005951AA" w:rsidP="002D04AD">
      <w:pPr>
        <w:pStyle w:val="BodyText"/>
        <w:spacing w:before="1"/>
      </w:pPr>
      <w:r>
        <w:t>Headquarters, U.S. Army Training and Doctrine Command</w:t>
      </w:r>
    </w:p>
    <w:p w14:paraId="7C915949" w14:textId="77777777" w:rsidR="009D2EC5" w:rsidRDefault="009D2EC5" w:rsidP="002D04AD">
      <w:pPr>
        <w:pStyle w:val="BodyText"/>
      </w:pPr>
    </w:p>
    <w:p w14:paraId="6F1B49FD" w14:textId="77777777" w:rsidR="009D2EC5" w:rsidRDefault="005E07B3" w:rsidP="002D04AD">
      <w:pPr>
        <w:pStyle w:val="BodyText"/>
      </w:pPr>
      <w:r>
        <w:t>TR 10-5-8</w:t>
      </w:r>
    </w:p>
    <w:p w14:paraId="04F27483" w14:textId="4F37821F" w:rsidR="009D2EC5" w:rsidRDefault="002611B4" w:rsidP="002D04AD">
      <w:pPr>
        <w:pStyle w:val="BodyText"/>
      </w:pPr>
      <w:r>
        <w:t>United States Army Center for Initial Military Training</w:t>
      </w:r>
    </w:p>
    <w:p w14:paraId="646C73F8" w14:textId="77777777" w:rsidR="009D2EC5" w:rsidRDefault="009D2EC5" w:rsidP="002D04AD">
      <w:pPr>
        <w:pStyle w:val="BodyText"/>
      </w:pPr>
    </w:p>
    <w:p w14:paraId="3B190508" w14:textId="77777777" w:rsidR="00E148B0" w:rsidRDefault="00E148B0" w:rsidP="002D04AD">
      <w:pPr>
        <w:pStyle w:val="BodyText"/>
      </w:pPr>
      <w:r>
        <w:t xml:space="preserve">TR 1-11 </w:t>
      </w:r>
    </w:p>
    <w:p w14:paraId="2FA9DBA5" w14:textId="1F87CA7D" w:rsidR="009D2EC5" w:rsidRDefault="00E148B0" w:rsidP="002D04AD">
      <w:pPr>
        <w:pStyle w:val="BodyText"/>
      </w:pPr>
      <w:r>
        <w:t xml:space="preserve">Staff Procedures </w:t>
      </w:r>
    </w:p>
    <w:p w14:paraId="225C07A9" w14:textId="77777777" w:rsidR="009D2EC5" w:rsidRDefault="009D2EC5" w:rsidP="002D04AD">
      <w:pPr>
        <w:pStyle w:val="BodyText"/>
      </w:pPr>
    </w:p>
    <w:p w14:paraId="3F9E9325" w14:textId="376FCE1D" w:rsidR="009D2EC5" w:rsidRDefault="005E07B3" w:rsidP="002D04AD">
      <w:pPr>
        <w:pStyle w:val="BodyText"/>
      </w:pPr>
      <w:r>
        <w:t>T</w:t>
      </w:r>
      <w:r w:rsidR="00E148B0">
        <w:t xml:space="preserve">R </w:t>
      </w:r>
      <w:r>
        <w:t>11-21</w:t>
      </w:r>
    </w:p>
    <w:p w14:paraId="417FC77C" w14:textId="77777777" w:rsidR="009D2EC5" w:rsidRDefault="005E07B3" w:rsidP="002D04AD">
      <w:pPr>
        <w:pStyle w:val="BodyText"/>
      </w:pPr>
      <w:r>
        <w:t>Implementation of the Army Quality Assurance Program</w:t>
      </w:r>
    </w:p>
    <w:p w14:paraId="5E14C01A" w14:textId="77777777" w:rsidR="009D2EC5" w:rsidRDefault="009D2EC5" w:rsidP="002D04AD">
      <w:pPr>
        <w:pStyle w:val="BodyText"/>
      </w:pPr>
    </w:p>
    <w:p w14:paraId="621039A6" w14:textId="77777777" w:rsidR="009D2EC5" w:rsidRDefault="005E07B3" w:rsidP="002D04AD">
      <w:pPr>
        <w:pStyle w:val="BodyText"/>
        <w:spacing w:before="1"/>
      </w:pPr>
      <w:r>
        <w:t>TR 350-6</w:t>
      </w:r>
    </w:p>
    <w:p w14:paraId="23807165" w14:textId="77777777" w:rsidR="009D2EC5" w:rsidRDefault="005E07B3" w:rsidP="002D04AD">
      <w:pPr>
        <w:pStyle w:val="BodyText"/>
      </w:pPr>
      <w:r>
        <w:t>Enlisted Initial Entry Training Policies and Administration</w:t>
      </w:r>
    </w:p>
    <w:p w14:paraId="118AEC3D" w14:textId="77777777" w:rsidR="009D2EC5" w:rsidRDefault="009D2EC5" w:rsidP="002D04AD">
      <w:pPr>
        <w:pStyle w:val="BodyText"/>
        <w:spacing w:before="11"/>
        <w:rPr>
          <w:sz w:val="23"/>
        </w:rPr>
      </w:pPr>
    </w:p>
    <w:p w14:paraId="19958AA6" w14:textId="77777777" w:rsidR="009D2EC5" w:rsidRDefault="005E07B3" w:rsidP="002D04AD">
      <w:pPr>
        <w:pStyle w:val="BodyText"/>
      </w:pPr>
      <w:r>
        <w:t>TR 350-36</w:t>
      </w:r>
    </w:p>
    <w:p w14:paraId="18F4B569" w14:textId="404A0C5F" w:rsidR="009D2EC5" w:rsidRDefault="005E07B3" w:rsidP="002D04AD">
      <w:pPr>
        <w:pStyle w:val="BodyText"/>
      </w:pPr>
      <w:r>
        <w:t>Basic Officer Leader</w:t>
      </w:r>
      <w:r w:rsidR="00E148B0">
        <w:t xml:space="preserve"> </w:t>
      </w:r>
      <w:r>
        <w:t>Training Policies and Administration</w:t>
      </w:r>
    </w:p>
    <w:p w14:paraId="7EE02BF9" w14:textId="77777777" w:rsidR="009D2EC5" w:rsidRDefault="009D2EC5" w:rsidP="002D04AD">
      <w:pPr>
        <w:pStyle w:val="BodyText"/>
      </w:pPr>
    </w:p>
    <w:p w14:paraId="7903DD73" w14:textId="77777777" w:rsidR="009D2EC5" w:rsidRDefault="005E07B3" w:rsidP="002D04AD">
      <w:pPr>
        <w:pStyle w:val="BodyText"/>
      </w:pPr>
      <w:r>
        <w:t>TR 385-2</w:t>
      </w:r>
    </w:p>
    <w:p w14:paraId="2453777F" w14:textId="73C95F9E" w:rsidR="009D2EC5" w:rsidRDefault="004451CF" w:rsidP="002D04AD">
      <w:pPr>
        <w:pStyle w:val="BodyText"/>
      </w:pPr>
      <w:r>
        <w:t>U.S. Army Training and Doctrine Command Safety and Occupational Health Program</w:t>
      </w:r>
    </w:p>
    <w:p w14:paraId="311BFA36" w14:textId="77777777" w:rsidR="009D2EC5" w:rsidRDefault="009D2EC5" w:rsidP="002D04AD">
      <w:pPr>
        <w:pStyle w:val="BodyText"/>
      </w:pPr>
    </w:p>
    <w:p w14:paraId="195AB081" w14:textId="77777777" w:rsidR="009D2EC5" w:rsidRDefault="005E07B3" w:rsidP="002D04AD">
      <w:pPr>
        <w:pStyle w:val="BodyText"/>
      </w:pPr>
      <w:r>
        <w:t>TR 600-11</w:t>
      </w:r>
    </w:p>
    <w:p w14:paraId="4731F1E5" w14:textId="77777777" w:rsidR="009D2EC5" w:rsidRDefault="005E07B3" w:rsidP="002D04AD">
      <w:pPr>
        <w:pStyle w:val="BodyText"/>
      </w:pPr>
      <w:r>
        <w:t>Equal Opportunity Action Plan</w:t>
      </w:r>
    </w:p>
    <w:p w14:paraId="6219BE66" w14:textId="77777777" w:rsidR="009D2EC5" w:rsidRDefault="009D2EC5" w:rsidP="002D04AD">
      <w:pPr>
        <w:pStyle w:val="BodyText"/>
        <w:spacing w:before="1"/>
      </w:pPr>
    </w:p>
    <w:p w14:paraId="10AA3197" w14:textId="77777777" w:rsidR="009D2EC5" w:rsidRDefault="005E07B3" w:rsidP="002D04AD">
      <w:pPr>
        <w:pStyle w:val="BodyText"/>
      </w:pPr>
      <w:r>
        <w:t>TR 870-1</w:t>
      </w:r>
    </w:p>
    <w:p w14:paraId="30246AB1" w14:textId="77777777" w:rsidR="00D04FCF" w:rsidRDefault="004451CF" w:rsidP="002D04AD">
      <w:pPr>
        <w:pStyle w:val="BodyText"/>
      </w:pPr>
      <w:r>
        <w:t>United States Army Training and Doctrine Command History and Heritage Program</w:t>
      </w:r>
    </w:p>
    <w:p w14:paraId="125474F7" w14:textId="77777777" w:rsidR="00D04FCF" w:rsidRDefault="00D04FCF" w:rsidP="002D04AD">
      <w:pPr>
        <w:pStyle w:val="BodyText"/>
      </w:pPr>
    </w:p>
    <w:p w14:paraId="377209FE" w14:textId="77777777" w:rsidR="00D04FCF" w:rsidRPr="00FD1F11" w:rsidRDefault="00D04FCF" w:rsidP="002D04AD">
      <w:pPr>
        <w:pStyle w:val="BodyText"/>
      </w:pPr>
      <w:r w:rsidRPr="00FD1F11">
        <w:t>TRADOC Memorandum 36-2</w:t>
      </w:r>
    </w:p>
    <w:p w14:paraId="2CF61B08" w14:textId="77777777" w:rsidR="00D04FCF" w:rsidRDefault="00D04FCF" w:rsidP="002D04AD">
      <w:pPr>
        <w:pStyle w:val="BodyText"/>
      </w:pPr>
      <w:r w:rsidRPr="00FD1F11">
        <w:t>Staff Procedures for Audits Conducted by External Audit Agencies</w:t>
      </w:r>
    </w:p>
    <w:p w14:paraId="7877DFDD" w14:textId="77777777" w:rsidR="00D04FCF" w:rsidRDefault="00D04FCF" w:rsidP="002D04AD">
      <w:pPr>
        <w:pStyle w:val="BodyText"/>
      </w:pPr>
    </w:p>
    <w:p w14:paraId="08C647AC" w14:textId="77777777" w:rsidR="009D2EC5" w:rsidRDefault="005E07B3" w:rsidP="002D04AD">
      <w:pPr>
        <w:pStyle w:val="BodyText"/>
      </w:pPr>
      <w:r>
        <w:t>FM 10-23</w:t>
      </w:r>
    </w:p>
    <w:p w14:paraId="350373FC" w14:textId="77777777" w:rsidR="004451CF" w:rsidRDefault="005E07B3" w:rsidP="002D04AD">
      <w:pPr>
        <w:pStyle w:val="BodyText"/>
        <w:spacing w:line="480" w:lineRule="auto"/>
      </w:pPr>
      <w:r>
        <w:t xml:space="preserve">Basic Doctrine for Army Field Feeding and Class I Operations Management </w:t>
      </w:r>
    </w:p>
    <w:p w14:paraId="5F1D83D0" w14:textId="090DB699" w:rsidR="004451CF" w:rsidRDefault="005E07B3" w:rsidP="002D04AD">
      <w:pPr>
        <w:pStyle w:val="BodyText"/>
      </w:pPr>
      <w:r>
        <w:t>FM 10-23-2</w:t>
      </w:r>
    </w:p>
    <w:p w14:paraId="7F9DE29E" w14:textId="23FA8DED" w:rsidR="009D2EC5" w:rsidRDefault="005E07B3" w:rsidP="002D04AD">
      <w:pPr>
        <w:pStyle w:val="BodyText"/>
      </w:pPr>
      <w:r>
        <w:t>Tactics, Techniques, and Procedures for Garrison Food Preparation and Clas</w:t>
      </w:r>
      <w:r w:rsidR="004451CF">
        <w:t>s I Operations Management</w:t>
      </w:r>
    </w:p>
    <w:p w14:paraId="670BB5EA" w14:textId="77777777" w:rsidR="009D2EC5" w:rsidRDefault="009D2EC5" w:rsidP="002D04AD">
      <w:pPr>
        <w:pStyle w:val="BodyText"/>
      </w:pPr>
    </w:p>
    <w:p w14:paraId="474ECF36" w14:textId="15E6AC6C" w:rsidR="009D2EC5" w:rsidRDefault="00136E2D" w:rsidP="002D04AD">
      <w:pPr>
        <w:pStyle w:val="BodyText"/>
      </w:pPr>
      <w:r w:rsidRPr="00136E2D">
        <w:t xml:space="preserve">MD 110 </w:t>
      </w:r>
      <w:r w:rsidR="005E07B3">
        <w:t>Equal Employment Opportunity Commission (EEOC) Federal Sector Complaint Processing Manual</w:t>
      </w:r>
    </w:p>
    <w:p w14:paraId="35703877" w14:textId="77777777" w:rsidR="009D2EC5" w:rsidRDefault="009D2EC5" w:rsidP="002D04AD">
      <w:pPr>
        <w:pStyle w:val="BodyText"/>
      </w:pPr>
    </w:p>
    <w:p w14:paraId="2D32EBA6" w14:textId="4D717603" w:rsidR="009D2EC5" w:rsidRDefault="00136E2D" w:rsidP="002D04AD">
      <w:pPr>
        <w:pStyle w:val="BodyText"/>
      </w:pPr>
      <w:r>
        <w:t xml:space="preserve">MD 715 </w:t>
      </w:r>
      <w:r w:rsidR="005E07B3">
        <w:t>Equal Employment Opportunity Commission (EEOC) Reporting Requirements for Federal Agencies</w:t>
      </w:r>
    </w:p>
    <w:p w14:paraId="5A629877" w14:textId="77777777" w:rsidR="00FD1F11" w:rsidRDefault="00FD1F11" w:rsidP="002D04AD">
      <w:pPr>
        <w:pStyle w:val="BodyText"/>
      </w:pPr>
    </w:p>
    <w:p w14:paraId="0CD8D0A8" w14:textId="77777777" w:rsidR="009D2EC5" w:rsidRPr="00FD1F11" w:rsidRDefault="005E07B3" w:rsidP="002D04AD">
      <w:pPr>
        <w:pStyle w:val="BodyText"/>
      </w:pPr>
      <w:r w:rsidRPr="00FD1F11">
        <w:lastRenderedPageBreak/>
        <w:t>TB MED 530</w:t>
      </w:r>
    </w:p>
    <w:p w14:paraId="74C97440" w14:textId="77777777" w:rsidR="009D2EC5" w:rsidRDefault="005E07B3" w:rsidP="002D04AD">
      <w:pPr>
        <w:pStyle w:val="BodyText"/>
        <w:spacing w:before="1"/>
      </w:pPr>
      <w:r w:rsidRPr="00FD1F11">
        <w:t>Tri-Service Food Code</w:t>
      </w:r>
    </w:p>
    <w:p w14:paraId="6F7DB66E" w14:textId="16348802" w:rsidR="009D2EC5" w:rsidRPr="009A2793" w:rsidRDefault="009D2EC5" w:rsidP="002D04AD">
      <w:pPr>
        <w:pStyle w:val="BodyText"/>
        <w:spacing w:before="3"/>
      </w:pPr>
    </w:p>
    <w:p w14:paraId="44CC8B7A" w14:textId="77777777" w:rsidR="009D2EC5" w:rsidRPr="009A2793" w:rsidRDefault="009D2EC5" w:rsidP="009A2793">
      <w:pPr>
        <w:pStyle w:val="BodyText"/>
        <w:pBdr>
          <w:top w:val="single" w:sz="4" w:space="1" w:color="auto"/>
        </w:pBdr>
        <w:spacing w:before="7"/>
      </w:pPr>
    </w:p>
    <w:p w14:paraId="760FA859" w14:textId="0519B438" w:rsidR="009D2EC5" w:rsidRDefault="005E07B3" w:rsidP="002D04AD">
      <w:pPr>
        <w:pStyle w:val="BodyText"/>
        <w:spacing w:before="90"/>
      </w:pPr>
      <w:r>
        <w:t xml:space="preserve">After </w:t>
      </w:r>
      <w:r w:rsidR="00136E2D">
        <w:t>A</w:t>
      </w:r>
      <w:r w:rsidR="00DC78BC">
        <w:t>ppendix C, add</w:t>
      </w:r>
      <w:r w:rsidR="00136E2D">
        <w:t xml:space="preserve"> the following Appendices</w:t>
      </w:r>
      <w:r w:rsidR="00DC78BC">
        <w:t>:</w:t>
      </w:r>
    </w:p>
    <w:p w14:paraId="51BA6726" w14:textId="77777777" w:rsidR="009D2EC5" w:rsidRDefault="009D2EC5" w:rsidP="002D04AD">
      <w:pPr>
        <w:pStyle w:val="BodyText"/>
        <w:spacing w:before="4"/>
      </w:pPr>
    </w:p>
    <w:p w14:paraId="771410B7" w14:textId="5EC3B903" w:rsidR="009D2EC5" w:rsidRDefault="005E07B3" w:rsidP="002D04AD">
      <w:pPr>
        <w:pStyle w:val="Heading1"/>
        <w:ind w:left="0"/>
      </w:pPr>
      <w:r>
        <w:t xml:space="preserve">Appendix </w:t>
      </w:r>
      <w:r w:rsidR="00DC78BC">
        <w:t>D</w:t>
      </w:r>
    </w:p>
    <w:p w14:paraId="57D23C9B" w14:textId="77777777" w:rsidR="009D2EC5" w:rsidRDefault="005E07B3" w:rsidP="002D04AD">
      <w:pPr>
        <w:spacing w:before="1" w:line="275" w:lineRule="exact"/>
        <w:rPr>
          <w:b/>
        </w:rPr>
      </w:pPr>
      <w:r>
        <w:rPr>
          <w:b/>
        </w:rPr>
        <w:t>Root Cause Analysis Model</w:t>
      </w:r>
    </w:p>
    <w:p w14:paraId="4403BB20" w14:textId="0F315484" w:rsidR="009D2EC5" w:rsidRDefault="005E07B3" w:rsidP="00FD1F11">
      <w:pPr>
        <w:rPr>
          <w:i/>
        </w:rPr>
      </w:pPr>
      <w:r>
        <w:rPr>
          <w:i/>
        </w:rPr>
        <w:t xml:space="preserve">Extract from the </w:t>
      </w:r>
      <w:r w:rsidR="00136E2D">
        <w:rPr>
          <w:i/>
        </w:rPr>
        <w:t>Department of the</w:t>
      </w:r>
      <w:r>
        <w:rPr>
          <w:i/>
        </w:rPr>
        <w:t xml:space="preserve"> Army Inspector General Agency’s </w:t>
      </w:r>
      <w:r w:rsidR="001C4178">
        <w:rPr>
          <w:i/>
          <w:u w:val="single"/>
        </w:rPr>
        <w:t>The Organizational Inspection Program (OIP) Guide for Commanders</w:t>
      </w:r>
      <w:r>
        <w:rPr>
          <w:i/>
        </w:rPr>
        <w:t xml:space="preserve"> –</w:t>
      </w:r>
      <w:r w:rsidR="001C4178">
        <w:rPr>
          <w:i/>
        </w:rPr>
        <w:t>March</w:t>
      </w:r>
      <w:r w:rsidR="00132C2F">
        <w:rPr>
          <w:i/>
        </w:rPr>
        <w:t xml:space="preserve"> 2015, Section 3-3, </w:t>
      </w:r>
      <w:r w:rsidR="001C4178" w:rsidRPr="001C4178">
        <w:rPr>
          <w:rStyle w:val="Hyperlink"/>
          <w:i/>
        </w:rPr>
        <w:t>https://tigs-online.ignet.army.mil/Guides_Ref/OIP%20Guide%20for%20Commanders.pdf</w:t>
      </w:r>
      <w:r w:rsidR="00132C2F">
        <w:rPr>
          <w:i/>
        </w:rPr>
        <w:t>.</w:t>
      </w:r>
    </w:p>
    <w:p w14:paraId="30725FAF" w14:textId="77777777" w:rsidR="00FD1F11" w:rsidRDefault="00FD1F11" w:rsidP="00FD1F11">
      <w:pPr>
        <w:rPr>
          <w:i/>
        </w:rPr>
      </w:pPr>
    </w:p>
    <w:p w14:paraId="5E2EA698" w14:textId="4DD81E75" w:rsidR="009D2EC5" w:rsidRDefault="00AB54E2" w:rsidP="002D04AD">
      <w:pPr>
        <w:pStyle w:val="Heading1"/>
        <w:spacing w:line="274" w:lineRule="exact"/>
        <w:ind w:left="0"/>
      </w:pPr>
      <w:r>
        <w:t>D</w:t>
      </w:r>
      <w:r w:rsidR="005E07B3">
        <w:t xml:space="preserve">-1. </w:t>
      </w:r>
      <w:r w:rsidR="00B0349B">
        <w:t xml:space="preserve"> </w:t>
      </w:r>
      <w:r w:rsidR="005E07B3">
        <w:t>Purpose</w:t>
      </w:r>
    </w:p>
    <w:p w14:paraId="3EBA0B9B" w14:textId="77777777" w:rsidR="009D2EC5" w:rsidRDefault="005E07B3" w:rsidP="002D04AD">
      <w:pPr>
        <w:pStyle w:val="BodyText"/>
        <w:spacing w:line="274" w:lineRule="exact"/>
      </w:pPr>
      <w:r>
        <w:t>The purpose of this section is to discuss and describe the Root Cause Analysis Model.</w:t>
      </w:r>
    </w:p>
    <w:p w14:paraId="025C12DA" w14:textId="77777777" w:rsidR="009D2EC5" w:rsidRDefault="009D2EC5" w:rsidP="002D04AD">
      <w:pPr>
        <w:pStyle w:val="BodyText"/>
        <w:spacing w:before="6"/>
      </w:pPr>
    </w:p>
    <w:p w14:paraId="214BEAFF" w14:textId="06277D9D" w:rsidR="009D2EC5" w:rsidRDefault="00AB54E2" w:rsidP="002D04AD">
      <w:pPr>
        <w:pStyle w:val="Heading1"/>
        <w:spacing w:line="274" w:lineRule="exact"/>
        <w:ind w:left="0"/>
      </w:pPr>
      <w:r>
        <w:t>D</w:t>
      </w:r>
      <w:r w:rsidR="005E07B3">
        <w:t>-2.  Root</w:t>
      </w:r>
      <w:r w:rsidR="005E07B3">
        <w:rPr>
          <w:spacing w:val="-5"/>
        </w:rPr>
        <w:t xml:space="preserve"> </w:t>
      </w:r>
      <w:r w:rsidR="005E07B3">
        <w:t>Cause</w:t>
      </w:r>
    </w:p>
    <w:p w14:paraId="7882FC25" w14:textId="3556F347" w:rsidR="009D2EC5" w:rsidRDefault="005E07B3" w:rsidP="002D04AD">
      <w:pPr>
        <w:pStyle w:val="BodyText"/>
      </w:pPr>
      <w:r>
        <w:t xml:space="preserve">The root cause is the underlying reason why something happens or does not happen. </w:t>
      </w:r>
      <w:r w:rsidR="002155F2">
        <w:t xml:space="preserve"> </w:t>
      </w:r>
      <w:r>
        <w:t xml:space="preserve">An inspector can apply the Root Cause Analysis Model to any inspection category or type in an effort to determine why someone is complying -- or failing to comply -- with a particular standard. </w:t>
      </w:r>
      <w:r w:rsidR="005E0157">
        <w:t xml:space="preserve"> </w:t>
      </w:r>
      <w:r>
        <w:t xml:space="preserve">Inspectors should use the model not just to seek reasons for noncompliance, but also to determine why something is going well. </w:t>
      </w:r>
      <w:r w:rsidR="005E0157">
        <w:t xml:space="preserve"> </w:t>
      </w:r>
      <w:r>
        <w:t>The inspector may find some good news that is worth spreading</w:t>
      </w:r>
      <w:r>
        <w:rPr>
          <w:spacing w:val="-3"/>
        </w:rPr>
        <w:t xml:space="preserve"> </w:t>
      </w:r>
      <w:r>
        <w:t>around.</w:t>
      </w:r>
    </w:p>
    <w:p w14:paraId="54102189" w14:textId="77777777" w:rsidR="009D2EC5" w:rsidRDefault="009D2EC5" w:rsidP="002D04AD">
      <w:pPr>
        <w:pStyle w:val="BodyText"/>
        <w:spacing w:before="2"/>
      </w:pPr>
    </w:p>
    <w:p w14:paraId="09E3559F" w14:textId="771549C3" w:rsidR="009D2EC5" w:rsidRDefault="00AB54E2" w:rsidP="002D04AD">
      <w:pPr>
        <w:pStyle w:val="Heading1"/>
        <w:spacing w:line="274" w:lineRule="exact"/>
        <w:ind w:left="0"/>
      </w:pPr>
      <w:r>
        <w:t>D</w:t>
      </w:r>
      <w:r w:rsidR="005E07B3">
        <w:t xml:space="preserve">-3. </w:t>
      </w:r>
      <w:r w:rsidR="00B0349B">
        <w:t xml:space="preserve"> </w:t>
      </w:r>
      <w:r w:rsidR="005E07B3">
        <w:t>Two Forms of Root Causes</w:t>
      </w:r>
    </w:p>
    <w:p w14:paraId="715867DC" w14:textId="2AF358D1" w:rsidR="009D2EC5" w:rsidRDefault="005E07B3" w:rsidP="002D04AD">
      <w:pPr>
        <w:pStyle w:val="BodyText"/>
      </w:pPr>
      <w:r>
        <w:t xml:space="preserve">An inspector will normally encounter two basic forms of root causes: </w:t>
      </w:r>
      <w:r w:rsidR="005E0157">
        <w:t xml:space="preserve"> </w:t>
      </w:r>
      <w:r>
        <w:t xml:space="preserve">Systemic Root Causes and Local Root Causes. </w:t>
      </w:r>
      <w:r w:rsidR="005E0157">
        <w:t xml:space="preserve"> </w:t>
      </w:r>
      <w:r>
        <w:t>Every problem has a root cause, but some root causes present a larger pattern, while others are more localized.</w:t>
      </w:r>
    </w:p>
    <w:p w14:paraId="67955E7A" w14:textId="77777777" w:rsidR="009D2EC5" w:rsidRDefault="009D2EC5" w:rsidP="002D04AD">
      <w:pPr>
        <w:pStyle w:val="BodyText"/>
        <w:spacing w:before="10"/>
        <w:rPr>
          <w:sz w:val="23"/>
        </w:rPr>
      </w:pPr>
    </w:p>
    <w:p w14:paraId="68565C63" w14:textId="32F7E825" w:rsidR="009D2EC5" w:rsidRDefault="009A2793" w:rsidP="009A2793">
      <w:pPr>
        <w:pStyle w:val="ListParagraph"/>
        <w:ind w:left="0" w:firstLine="0"/>
      </w:pPr>
      <w:r>
        <w:t xml:space="preserve">     </w:t>
      </w:r>
      <w:r w:rsidR="00D06C01">
        <w:t xml:space="preserve">a.  </w:t>
      </w:r>
      <w:r w:rsidR="005E07B3">
        <w:t>Systemic root causes</w:t>
      </w:r>
      <w:r w:rsidR="00B0349B">
        <w:t>.</w:t>
      </w:r>
      <w:r w:rsidR="005E07B3">
        <w:t xml:space="preserve"> </w:t>
      </w:r>
      <w:r w:rsidR="005E0157">
        <w:t xml:space="preserve"> </w:t>
      </w:r>
      <w:r w:rsidR="005E07B3">
        <w:t xml:space="preserve">When a problem is widespread and presents a pattern, the problem is likely to be systemic in nature. </w:t>
      </w:r>
      <w:r w:rsidR="00B0349B">
        <w:t xml:space="preserve"> </w:t>
      </w:r>
      <w:r w:rsidR="005E07B3">
        <w:t xml:space="preserve">An inspector can often trace a systemic problem back to a regulation, policy, or standard that is confusing, overly ambitious, or in conflict with another standard. </w:t>
      </w:r>
      <w:r w:rsidR="00B0349B">
        <w:t xml:space="preserve"> </w:t>
      </w:r>
      <w:r w:rsidR="005E07B3">
        <w:t>The proponents of these regulations, policies, or standards are the best</w:t>
      </w:r>
      <w:r w:rsidR="002155F2">
        <w:t xml:space="preserve"> </w:t>
      </w:r>
      <w:r w:rsidR="005E07B3">
        <w:t>ones to fix</w:t>
      </w:r>
      <w:r w:rsidR="005E07B3">
        <w:rPr>
          <w:spacing w:val="-10"/>
        </w:rPr>
        <w:t xml:space="preserve"> </w:t>
      </w:r>
      <w:r w:rsidR="005E07B3">
        <w:t xml:space="preserve">the problem. </w:t>
      </w:r>
      <w:r w:rsidR="00B0349B">
        <w:t xml:space="preserve"> </w:t>
      </w:r>
      <w:r w:rsidR="005E07B3">
        <w:t>IGs normally seek systemic root causes when conducting special</w:t>
      </w:r>
      <w:r w:rsidR="005E07B3">
        <w:rPr>
          <w:spacing w:val="-4"/>
        </w:rPr>
        <w:t xml:space="preserve"> </w:t>
      </w:r>
      <w:r w:rsidR="005E07B3">
        <w:t>inspections.</w:t>
      </w:r>
    </w:p>
    <w:p w14:paraId="54233BA6" w14:textId="77777777" w:rsidR="009D2EC5" w:rsidRDefault="009D2EC5" w:rsidP="002D04AD">
      <w:pPr>
        <w:pStyle w:val="BodyText"/>
      </w:pPr>
    </w:p>
    <w:p w14:paraId="7510DCCC" w14:textId="6B91AA35" w:rsidR="009D2EC5" w:rsidRPr="00132C2F" w:rsidRDefault="009A2793" w:rsidP="009A2793">
      <w:pPr>
        <w:tabs>
          <w:tab w:val="left" w:pos="977"/>
        </w:tabs>
        <w:ind w:left="114"/>
        <w:rPr>
          <w:szCs w:val="24"/>
        </w:rPr>
      </w:pPr>
      <w:r>
        <w:t xml:space="preserve">     </w:t>
      </w:r>
      <w:r w:rsidR="00D06C01">
        <w:t xml:space="preserve">b.  </w:t>
      </w:r>
      <w:r w:rsidR="005E07B3" w:rsidRPr="00D06C01">
        <w:t>Local root causes</w:t>
      </w:r>
      <w:r w:rsidR="00B0349B" w:rsidRPr="00D06C01">
        <w:t xml:space="preserve">. </w:t>
      </w:r>
      <w:r w:rsidR="005E07B3" w:rsidRPr="00D06C01">
        <w:t xml:space="preserve"> When a problem is not widespread and does not present a pattern,</w:t>
      </w:r>
      <w:r w:rsidR="005E07B3" w:rsidRPr="00D06C01">
        <w:rPr>
          <w:spacing w:val="-15"/>
        </w:rPr>
        <w:t xml:space="preserve"> </w:t>
      </w:r>
      <w:r w:rsidR="005E07B3" w:rsidRPr="00D06C01">
        <w:t xml:space="preserve">the problem is likely to be local in nature. </w:t>
      </w:r>
      <w:r w:rsidR="00B0349B" w:rsidRPr="00D06C01">
        <w:t xml:space="preserve"> </w:t>
      </w:r>
      <w:r w:rsidR="005E07B3" w:rsidRPr="00D06C01">
        <w:t>Local problems affect only one unit or a small group</w:t>
      </w:r>
      <w:r w:rsidR="005E07B3" w:rsidRPr="00D06C01">
        <w:rPr>
          <w:spacing w:val="-16"/>
        </w:rPr>
        <w:t xml:space="preserve"> </w:t>
      </w:r>
      <w:r w:rsidR="005E07B3" w:rsidRPr="00D06C01">
        <w:t>of</w:t>
      </w:r>
      <w:r w:rsidR="00955902" w:rsidRPr="00D06C01">
        <w:t xml:space="preserve"> </w:t>
      </w:r>
      <w:r w:rsidR="00B0349B">
        <w:t>individuals</w:t>
      </w:r>
      <w:r w:rsidR="005E07B3">
        <w:t xml:space="preserve">. </w:t>
      </w:r>
      <w:r w:rsidR="00B0349B">
        <w:t xml:space="preserve"> </w:t>
      </w:r>
      <w:r w:rsidR="005E07B3">
        <w:t xml:space="preserve">The solution to the problem usually rests within that unit or group. </w:t>
      </w:r>
      <w:r w:rsidR="00B0349B">
        <w:t xml:space="preserve"> </w:t>
      </w:r>
      <w:r w:rsidR="005E07B3" w:rsidRPr="00132C2F">
        <w:rPr>
          <w:szCs w:val="24"/>
        </w:rPr>
        <w:t>Local root causes are often associated with a particular person's decisions, demeanor, or statements.</w:t>
      </w:r>
    </w:p>
    <w:p w14:paraId="22F36FB4" w14:textId="77777777" w:rsidR="009D2EC5" w:rsidRDefault="009D2EC5" w:rsidP="002D04AD">
      <w:pPr>
        <w:pStyle w:val="BodyText"/>
        <w:spacing w:before="5"/>
      </w:pPr>
    </w:p>
    <w:p w14:paraId="70110DF3" w14:textId="308FB607" w:rsidR="009D2EC5" w:rsidRDefault="00AB54E2" w:rsidP="002D04AD">
      <w:pPr>
        <w:pStyle w:val="Heading1"/>
        <w:spacing w:line="274" w:lineRule="exact"/>
        <w:ind w:left="0"/>
      </w:pPr>
      <w:r>
        <w:t>D</w:t>
      </w:r>
      <w:r w:rsidR="005E07B3">
        <w:t>-4. The Root Cause Analysis Model</w:t>
      </w:r>
    </w:p>
    <w:p w14:paraId="59512101" w14:textId="0C3FA1E0" w:rsidR="009D2EC5" w:rsidRDefault="005E07B3" w:rsidP="002D04AD">
      <w:pPr>
        <w:pStyle w:val="BodyText"/>
      </w:pPr>
      <w:r>
        <w:t xml:space="preserve">The Root Cause Analysis Model represents an intellectual guide -- or framework -- that helps an inspector think through all of the reasons why something is happening or not happening. </w:t>
      </w:r>
      <w:r w:rsidR="00B0349B">
        <w:t xml:space="preserve"> </w:t>
      </w:r>
      <w:r>
        <w:t xml:space="preserve">The model simply helps to structure the analytical process of determining what went right or wrong by posing a series of questions to the inspector in a particular form and sequence. </w:t>
      </w:r>
      <w:r w:rsidR="00B0349B">
        <w:t xml:space="preserve"> </w:t>
      </w:r>
      <w:r>
        <w:t xml:space="preserve">The model is depicted at figure </w:t>
      </w:r>
      <w:r w:rsidR="00132C2F">
        <w:t>D</w:t>
      </w:r>
      <w:r>
        <w:t>-1.</w:t>
      </w:r>
    </w:p>
    <w:p w14:paraId="186C1BC7" w14:textId="77777777" w:rsidR="009D2EC5" w:rsidRDefault="005E07B3" w:rsidP="002D04AD">
      <w:pPr>
        <w:pStyle w:val="BodyText"/>
        <w:rPr>
          <w:sz w:val="21"/>
        </w:rPr>
      </w:pPr>
      <w:r>
        <w:rPr>
          <w:noProof/>
          <w:lang w:bidi="ar-SA"/>
        </w:rPr>
        <w:lastRenderedPageBreak/>
        <w:drawing>
          <wp:anchor distT="0" distB="0" distL="0" distR="0" simplePos="0" relativeHeight="251658240" behindDoc="0" locked="0" layoutInCell="1" allowOverlap="1" wp14:anchorId="051393AC" wp14:editId="621B6A87">
            <wp:simplePos x="0" y="0"/>
            <wp:positionH relativeFrom="page">
              <wp:posOffset>1232086</wp:posOffset>
            </wp:positionH>
            <wp:positionV relativeFrom="paragraph">
              <wp:posOffset>178731</wp:posOffset>
            </wp:positionV>
            <wp:extent cx="5687602" cy="2043969"/>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9" cstate="print"/>
                    <a:stretch>
                      <a:fillRect/>
                    </a:stretch>
                  </pic:blipFill>
                  <pic:spPr>
                    <a:xfrm>
                      <a:off x="0" y="0"/>
                      <a:ext cx="5687602" cy="2043969"/>
                    </a:xfrm>
                    <a:prstGeom prst="rect">
                      <a:avLst/>
                    </a:prstGeom>
                  </pic:spPr>
                </pic:pic>
              </a:graphicData>
            </a:graphic>
          </wp:anchor>
        </w:drawing>
      </w:r>
    </w:p>
    <w:p w14:paraId="067250CD" w14:textId="77777777" w:rsidR="009D2EC5" w:rsidRDefault="009D2EC5" w:rsidP="002D04AD">
      <w:pPr>
        <w:pStyle w:val="BodyText"/>
        <w:spacing w:before="1"/>
        <w:rPr>
          <w:sz w:val="23"/>
        </w:rPr>
      </w:pPr>
    </w:p>
    <w:p w14:paraId="6A928217" w14:textId="61822F6B" w:rsidR="009D2EC5" w:rsidRDefault="005E07B3" w:rsidP="00D06C01">
      <w:pPr>
        <w:pStyle w:val="Heading1"/>
        <w:ind w:left="0"/>
        <w:jc w:val="center"/>
      </w:pPr>
      <w:r>
        <w:t xml:space="preserve">Figure </w:t>
      </w:r>
      <w:r w:rsidR="00955902">
        <w:t>D</w:t>
      </w:r>
      <w:r>
        <w:t>-1. Root Cause Analysis Model</w:t>
      </w:r>
    </w:p>
    <w:p w14:paraId="1195A059" w14:textId="77777777" w:rsidR="009D2EC5" w:rsidRDefault="009D2EC5" w:rsidP="002D04AD">
      <w:pPr>
        <w:pStyle w:val="BodyText"/>
        <w:rPr>
          <w:b/>
        </w:rPr>
      </w:pPr>
    </w:p>
    <w:p w14:paraId="343530B4" w14:textId="7FB460FB" w:rsidR="009D2EC5" w:rsidRDefault="00AB54E2" w:rsidP="002D04AD">
      <w:pPr>
        <w:spacing w:line="274" w:lineRule="exact"/>
        <w:rPr>
          <w:b/>
        </w:rPr>
      </w:pPr>
      <w:r>
        <w:rPr>
          <w:b/>
        </w:rPr>
        <w:t>D</w:t>
      </w:r>
      <w:r w:rsidR="005E07B3">
        <w:rPr>
          <w:b/>
        </w:rPr>
        <w:t>-5. Using the Model</w:t>
      </w:r>
    </w:p>
    <w:p w14:paraId="779A2FF8" w14:textId="2D9D31B2" w:rsidR="009D2EC5" w:rsidRDefault="005E07B3" w:rsidP="002D04AD">
      <w:pPr>
        <w:pStyle w:val="BodyText"/>
      </w:pPr>
      <w:r>
        <w:t xml:space="preserve">The Root Cause Analysis Model has three major headings: </w:t>
      </w:r>
      <w:r w:rsidR="00B0349B">
        <w:t xml:space="preserve"> </w:t>
      </w:r>
      <w:r>
        <w:t xml:space="preserve">Don't Know, Can't Comply, and Won't Comply. </w:t>
      </w:r>
      <w:r w:rsidR="00B0349B">
        <w:t xml:space="preserve"> </w:t>
      </w:r>
      <w:r>
        <w:t>Each heading includes three categories that the inspector can pose as questions.</w:t>
      </w:r>
      <w:r w:rsidR="00B0349B">
        <w:t xml:space="preserve"> </w:t>
      </w:r>
      <w:r>
        <w:t xml:space="preserve"> The inspector should start with the heading Don't Know and then ask questions one through three in sequence. </w:t>
      </w:r>
      <w:r w:rsidR="00B0349B">
        <w:t xml:space="preserve"> </w:t>
      </w:r>
      <w:r>
        <w:t xml:space="preserve">For example, under the heading Don't Know, the inspector should ask, "Did the person or unit ever know about the requirement?" </w:t>
      </w:r>
      <w:r w:rsidR="00B0349B">
        <w:t xml:space="preserve"> </w:t>
      </w:r>
      <w:r>
        <w:t xml:space="preserve">The information that the inspector gathered from interviews, sensing sessions, observations, and document reviews should lead him or her to a particular answer. </w:t>
      </w:r>
      <w:r w:rsidR="00B0349B">
        <w:t xml:space="preserve"> </w:t>
      </w:r>
      <w:r>
        <w:t xml:space="preserve">The inspector should not stop upon finding an answer to a question. </w:t>
      </w:r>
      <w:r w:rsidR="00B0349B">
        <w:t xml:space="preserve"> </w:t>
      </w:r>
      <w:r>
        <w:t>More than one reason may exist for compliance or noncompliance, so the inspector should follow the model all the way through.</w:t>
      </w:r>
    </w:p>
    <w:p w14:paraId="712F4157" w14:textId="77777777" w:rsidR="009D2EC5" w:rsidRDefault="009D2EC5" w:rsidP="002D04AD">
      <w:pPr>
        <w:pStyle w:val="BodyText"/>
        <w:spacing w:before="7"/>
        <w:rPr>
          <w:sz w:val="23"/>
        </w:rPr>
      </w:pPr>
    </w:p>
    <w:p w14:paraId="3CEA9760" w14:textId="61BC6558" w:rsidR="009D2EC5" w:rsidRDefault="009A2793" w:rsidP="009A2793">
      <w:pPr>
        <w:tabs>
          <w:tab w:val="left" w:pos="630"/>
        </w:tabs>
      </w:pPr>
      <w:r>
        <w:t xml:space="preserve">     a.  </w:t>
      </w:r>
      <w:r w:rsidR="005E07B3">
        <w:t>Don't</w:t>
      </w:r>
      <w:r w:rsidR="005E07B3" w:rsidRPr="009A2793">
        <w:rPr>
          <w:spacing w:val="-1"/>
        </w:rPr>
        <w:t xml:space="preserve"> </w:t>
      </w:r>
      <w:r w:rsidR="00955902">
        <w:t>K</w:t>
      </w:r>
      <w:r w:rsidR="005E07B3">
        <w:t>now.</w:t>
      </w:r>
    </w:p>
    <w:p w14:paraId="0EBDFF97" w14:textId="77777777" w:rsidR="009D2EC5" w:rsidRDefault="009D2EC5" w:rsidP="002D04AD">
      <w:pPr>
        <w:pStyle w:val="BodyText"/>
      </w:pPr>
    </w:p>
    <w:p w14:paraId="2A0302CC" w14:textId="4F979917" w:rsidR="009D2EC5" w:rsidRDefault="009A2793" w:rsidP="009A2793">
      <w:pPr>
        <w:pStyle w:val="ListParagraph"/>
        <w:ind w:left="0" w:firstLine="0"/>
      </w:pPr>
      <w:r>
        <w:t xml:space="preserve">           </w:t>
      </w:r>
      <w:r w:rsidR="00D06C01">
        <w:t xml:space="preserve">(1)  </w:t>
      </w:r>
      <w:r w:rsidR="005E07B3">
        <w:t>Never knew</w:t>
      </w:r>
      <w:r w:rsidR="00B0349B">
        <w:t xml:space="preserve">. </w:t>
      </w:r>
      <w:r w:rsidR="005E07B3">
        <w:t xml:space="preserve"> Did the person or unit ever know about the requirement? </w:t>
      </w:r>
      <w:r w:rsidR="00B0349B">
        <w:t xml:space="preserve"> </w:t>
      </w:r>
      <w:r w:rsidR="005E07B3">
        <w:t>A positive answer to this question usually means that some organization at some echelon failed to get</w:t>
      </w:r>
      <w:r w:rsidR="005E07B3">
        <w:rPr>
          <w:spacing w:val="-18"/>
        </w:rPr>
        <w:t xml:space="preserve"> </w:t>
      </w:r>
      <w:r w:rsidR="005E07B3">
        <w:t>the information down to the required</w:t>
      </w:r>
      <w:r w:rsidR="005E07B3">
        <w:rPr>
          <w:spacing w:val="-2"/>
        </w:rPr>
        <w:t xml:space="preserve"> </w:t>
      </w:r>
      <w:r w:rsidR="005E07B3">
        <w:t>level.</w:t>
      </w:r>
    </w:p>
    <w:p w14:paraId="508F15C3" w14:textId="77777777" w:rsidR="009D2EC5" w:rsidRDefault="009D2EC5" w:rsidP="00D06C01">
      <w:pPr>
        <w:pStyle w:val="BodyText"/>
        <w:spacing w:before="1"/>
        <w:ind w:firstLine="630"/>
      </w:pPr>
    </w:p>
    <w:p w14:paraId="1C42C8E3" w14:textId="6FFAC972" w:rsidR="009D2EC5" w:rsidRPr="00D06C01" w:rsidRDefault="009A2793" w:rsidP="009A2793">
      <w:pPr>
        <w:tabs>
          <w:tab w:val="left" w:pos="990"/>
        </w:tabs>
        <w:ind w:left="1"/>
      </w:pPr>
      <w:r>
        <w:t xml:space="preserve">           </w:t>
      </w:r>
      <w:r w:rsidR="00D06C01">
        <w:t xml:space="preserve">(2)  </w:t>
      </w:r>
      <w:r w:rsidR="005E07B3" w:rsidRPr="00D06C01">
        <w:t>Forgot</w:t>
      </w:r>
      <w:r w:rsidR="00B0349B" w:rsidRPr="00D06C01">
        <w:t xml:space="preserve">. </w:t>
      </w:r>
      <w:r w:rsidR="005E07B3" w:rsidRPr="00D06C01">
        <w:t xml:space="preserve"> Did the person or unit forget about the requirement? </w:t>
      </w:r>
      <w:r w:rsidR="00B0349B" w:rsidRPr="00D06C01">
        <w:t xml:space="preserve"> </w:t>
      </w:r>
      <w:r w:rsidR="005E07B3" w:rsidRPr="00D06C01">
        <w:t>A positive answer to this question usually suggests a local -- or personal -- problem and not a systemic</w:t>
      </w:r>
      <w:r w:rsidR="005E07B3" w:rsidRPr="00D06C01">
        <w:rPr>
          <w:spacing w:val="-7"/>
        </w:rPr>
        <w:t xml:space="preserve"> </w:t>
      </w:r>
      <w:r w:rsidR="005E07B3" w:rsidRPr="00D06C01">
        <w:t>problem.</w:t>
      </w:r>
    </w:p>
    <w:p w14:paraId="49216749" w14:textId="77777777" w:rsidR="009D2EC5" w:rsidRDefault="009D2EC5" w:rsidP="002D04AD">
      <w:pPr>
        <w:pStyle w:val="BodyText"/>
      </w:pPr>
    </w:p>
    <w:p w14:paraId="79A2172D" w14:textId="71900931" w:rsidR="009D2EC5" w:rsidRPr="00132C2F" w:rsidRDefault="009A2793" w:rsidP="009A2793">
      <w:pPr>
        <w:pStyle w:val="ListParagraph"/>
        <w:tabs>
          <w:tab w:val="left" w:pos="1346"/>
        </w:tabs>
        <w:ind w:left="0" w:firstLine="0"/>
        <w:rPr>
          <w:szCs w:val="24"/>
        </w:rPr>
      </w:pPr>
      <w:r>
        <w:t xml:space="preserve">           </w:t>
      </w:r>
      <w:r w:rsidR="00D06C01">
        <w:t xml:space="preserve">(3)  </w:t>
      </w:r>
      <w:r w:rsidR="005E07B3">
        <w:t>Task implied</w:t>
      </w:r>
      <w:r w:rsidR="00B0349B">
        <w:t xml:space="preserve">.  </w:t>
      </w:r>
      <w:r w:rsidR="005E07B3">
        <w:t xml:space="preserve"> Was the task implied but the unit or person lacked the knowledge or experience to recognize th</w:t>
      </w:r>
      <w:r w:rsidR="002155F2">
        <w:t xml:space="preserve">e requirement?  </w:t>
      </w:r>
      <w:r w:rsidR="005E07B3">
        <w:rPr>
          <w:spacing w:val="-3"/>
        </w:rPr>
        <w:t xml:space="preserve">In </w:t>
      </w:r>
      <w:r w:rsidR="005E07B3">
        <w:t>organizations whose members are highly</w:t>
      </w:r>
      <w:r w:rsidR="00955902">
        <w:t xml:space="preserve"> </w:t>
      </w:r>
      <w:r w:rsidR="00B0349B" w:rsidRPr="00132C2F">
        <w:rPr>
          <w:szCs w:val="24"/>
        </w:rPr>
        <w:t>experienced</w:t>
      </w:r>
      <w:r w:rsidR="005E07B3" w:rsidRPr="00132C2F">
        <w:rPr>
          <w:szCs w:val="24"/>
        </w:rPr>
        <w:t xml:space="preserve"> identifying and accomplishing implied tasks is second nature. </w:t>
      </w:r>
      <w:r w:rsidR="00B0349B" w:rsidRPr="00132C2F">
        <w:rPr>
          <w:szCs w:val="24"/>
        </w:rPr>
        <w:t xml:space="preserve"> </w:t>
      </w:r>
      <w:r w:rsidR="005E07B3" w:rsidRPr="00132C2F">
        <w:rPr>
          <w:szCs w:val="24"/>
        </w:rPr>
        <w:t>But in organizations that suffer from rapid turnover and varying levels of experience, the leadership should compensate by providing more explicit guidance.</w:t>
      </w:r>
    </w:p>
    <w:p w14:paraId="5A600B9D" w14:textId="77777777" w:rsidR="009D2EC5" w:rsidRPr="00132C2F" w:rsidRDefault="009D2EC5" w:rsidP="002D04AD">
      <w:pPr>
        <w:pStyle w:val="BodyText"/>
      </w:pPr>
    </w:p>
    <w:p w14:paraId="31AA6006" w14:textId="04BA3317" w:rsidR="009D2EC5" w:rsidRDefault="009A2793" w:rsidP="009A2793">
      <w:pPr>
        <w:tabs>
          <w:tab w:val="left" w:pos="630"/>
        </w:tabs>
      </w:pPr>
      <w:r>
        <w:t xml:space="preserve">     b.  </w:t>
      </w:r>
      <w:r w:rsidR="005E07B3">
        <w:t>Can't</w:t>
      </w:r>
      <w:r w:rsidR="005E07B3" w:rsidRPr="009A2793">
        <w:rPr>
          <w:spacing w:val="-1"/>
        </w:rPr>
        <w:t xml:space="preserve"> </w:t>
      </w:r>
      <w:r w:rsidR="00955902">
        <w:t>C</w:t>
      </w:r>
      <w:r w:rsidR="005E07B3">
        <w:t>omply.</w:t>
      </w:r>
    </w:p>
    <w:p w14:paraId="706BD252" w14:textId="77777777" w:rsidR="00F53B90" w:rsidRDefault="00F53B90" w:rsidP="002D04AD">
      <w:pPr>
        <w:pStyle w:val="ListParagraph"/>
        <w:tabs>
          <w:tab w:val="left" w:pos="974"/>
        </w:tabs>
        <w:ind w:left="0" w:firstLine="0"/>
      </w:pPr>
    </w:p>
    <w:p w14:paraId="620F0787" w14:textId="0C2940F4" w:rsidR="009D2EC5" w:rsidRDefault="009A2793" w:rsidP="009A2793">
      <w:pPr>
        <w:tabs>
          <w:tab w:val="left" w:pos="1080"/>
        </w:tabs>
      </w:pPr>
      <w:r>
        <w:t xml:space="preserve">          (1)  </w:t>
      </w:r>
      <w:r w:rsidR="005E07B3">
        <w:t>Scarce resources</w:t>
      </w:r>
      <w:r w:rsidR="00B0349B">
        <w:t xml:space="preserve">.  </w:t>
      </w:r>
      <w:r w:rsidR="005E07B3">
        <w:t xml:space="preserve">Did the person or unit have the resources to accomplish the requirement? </w:t>
      </w:r>
      <w:r w:rsidR="00B0349B">
        <w:t xml:space="preserve"> </w:t>
      </w:r>
      <w:r w:rsidR="005E07B3">
        <w:t xml:space="preserve">Many units often lack the resources to accomplish many of their assigned missions. </w:t>
      </w:r>
      <w:r w:rsidR="00B0349B">
        <w:t xml:space="preserve"> </w:t>
      </w:r>
      <w:r w:rsidR="005E07B3">
        <w:t xml:space="preserve">The scarcest resources tend to be time and money. </w:t>
      </w:r>
      <w:r w:rsidR="00B0349B">
        <w:t xml:space="preserve"> </w:t>
      </w:r>
      <w:r w:rsidR="005E07B3">
        <w:t xml:space="preserve">Part of the problem may be a </w:t>
      </w:r>
      <w:r w:rsidR="005E07B3">
        <w:lastRenderedPageBreak/>
        <w:t xml:space="preserve">conscious decision that a leader made concerning priorities. </w:t>
      </w:r>
      <w:r w:rsidR="00B0349B">
        <w:t xml:space="preserve"> </w:t>
      </w:r>
      <w:r w:rsidR="005E07B3">
        <w:t>Before an inspector challenges</w:t>
      </w:r>
      <w:r w:rsidR="005E07B3" w:rsidRPr="009A2793">
        <w:rPr>
          <w:spacing w:val="-18"/>
        </w:rPr>
        <w:t xml:space="preserve"> </w:t>
      </w:r>
      <w:r w:rsidR="005E07B3">
        <w:t xml:space="preserve">a unit's priorities, the inspector must view and understand the bigger picture. </w:t>
      </w:r>
      <w:r w:rsidR="00B0349B">
        <w:t xml:space="preserve"> </w:t>
      </w:r>
      <w:r w:rsidR="005E07B3">
        <w:t>The priorities the leader selected may be the right ones, but that fact does not mean that the inspector cannot question the</w:t>
      </w:r>
      <w:r w:rsidR="005E07B3" w:rsidRPr="009A2793">
        <w:rPr>
          <w:spacing w:val="-1"/>
        </w:rPr>
        <w:t xml:space="preserve"> </w:t>
      </w:r>
      <w:r w:rsidR="005E07B3">
        <w:t>decision.</w:t>
      </w:r>
    </w:p>
    <w:p w14:paraId="75A0BB74" w14:textId="77777777" w:rsidR="009D2EC5" w:rsidRDefault="009D2EC5" w:rsidP="002D04AD">
      <w:pPr>
        <w:pStyle w:val="BodyText"/>
        <w:spacing w:before="1"/>
      </w:pPr>
    </w:p>
    <w:p w14:paraId="3244432F" w14:textId="2B9A15F0" w:rsidR="009D2EC5" w:rsidRDefault="009A2793" w:rsidP="009A2793">
      <w:pPr>
        <w:pStyle w:val="ListParagraph"/>
        <w:tabs>
          <w:tab w:val="left" w:pos="1080"/>
        </w:tabs>
        <w:ind w:left="0" w:firstLine="0"/>
      </w:pPr>
      <w:r>
        <w:t xml:space="preserve">           </w:t>
      </w:r>
      <w:r w:rsidR="002155F2">
        <w:t xml:space="preserve">(2)  </w:t>
      </w:r>
      <w:r w:rsidR="005E07B3">
        <w:t>Don't know how</w:t>
      </w:r>
      <w:r w:rsidR="00EA0A3D">
        <w:t xml:space="preserve">. </w:t>
      </w:r>
      <w:r w:rsidR="005E07B3">
        <w:t xml:space="preserve"> Did the person or unit know how to meet the requirement? </w:t>
      </w:r>
      <w:r w:rsidR="00EA0A3D">
        <w:t xml:space="preserve"> </w:t>
      </w:r>
      <w:r w:rsidR="005E07B3">
        <w:t xml:space="preserve">A negative response to this question might suggest a lack of training or experience. </w:t>
      </w:r>
      <w:r w:rsidR="00EA0A3D">
        <w:t xml:space="preserve"> </w:t>
      </w:r>
      <w:r w:rsidR="005E07B3">
        <w:t>The resources may be available, but the unit or person simply lacked the knowledge to perform the task --</w:t>
      </w:r>
      <w:r w:rsidR="005E07B3">
        <w:rPr>
          <w:spacing w:val="-15"/>
        </w:rPr>
        <w:t xml:space="preserve"> </w:t>
      </w:r>
      <w:r w:rsidR="005E07B3">
        <w:t>even if the unit or person knew about the</w:t>
      </w:r>
      <w:r w:rsidR="005E07B3">
        <w:rPr>
          <w:spacing w:val="-3"/>
        </w:rPr>
        <w:t xml:space="preserve"> </w:t>
      </w:r>
      <w:r w:rsidR="005E07B3">
        <w:t>requirement.</w:t>
      </w:r>
    </w:p>
    <w:p w14:paraId="7FD2273B" w14:textId="77777777" w:rsidR="009D2EC5" w:rsidRDefault="009D2EC5" w:rsidP="002D04AD">
      <w:pPr>
        <w:pStyle w:val="BodyText"/>
      </w:pPr>
    </w:p>
    <w:p w14:paraId="3C37F560" w14:textId="6FE3D7D1" w:rsidR="009D2EC5" w:rsidRDefault="009A2793" w:rsidP="009A2793">
      <w:pPr>
        <w:pStyle w:val="ListParagraph"/>
        <w:tabs>
          <w:tab w:val="center" w:pos="1080"/>
        </w:tabs>
        <w:ind w:left="0" w:firstLine="0"/>
      </w:pPr>
      <w:r>
        <w:t xml:space="preserve">           </w:t>
      </w:r>
      <w:r w:rsidR="00D06C01">
        <w:t xml:space="preserve">(3)  </w:t>
      </w:r>
      <w:r w:rsidR="005E07B3">
        <w:t>Impossibility</w:t>
      </w:r>
      <w:r w:rsidR="00EA0A3D">
        <w:t xml:space="preserve">. </w:t>
      </w:r>
      <w:r w:rsidR="005E07B3">
        <w:t xml:space="preserve"> Was the requirement impossible for the unit or person to perform? </w:t>
      </w:r>
      <w:r w:rsidR="00EA0A3D">
        <w:t xml:space="preserve"> </w:t>
      </w:r>
      <w:r w:rsidR="005E07B3">
        <w:t xml:space="preserve">A positive response to this question suggests that training, resources, and knowledge of the requirement were there, but the unit or person found the task impossible to accomplish. </w:t>
      </w:r>
      <w:r w:rsidR="00EA0A3D">
        <w:t xml:space="preserve"> </w:t>
      </w:r>
      <w:r w:rsidR="005E07B3">
        <w:t xml:space="preserve">A number of potential reasons may surface. </w:t>
      </w:r>
      <w:r w:rsidR="00EA0A3D">
        <w:t xml:space="preserve"> </w:t>
      </w:r>
      <w:r w:rsidR="005E07B3">
        <w:t>Perhaps the task was overly ambitious and incredibly difficult to perform under any</w:t>
      </w:r>
      <w:r w:rsidR="005E07B3">
        <w:rPr>
          <w:spacing w:val="-6"/>
        </w:rPr>
        <w:t xml:space="preserve"> </w:t>
      </w:r>
      <w:r w:rsidR="005E07B3">
        <w:t>circumstances.</w:t>
      </w:r>
    </w:p>
    <w:p w14:paraId="49CD2FED" w14:textId="77777777" w:rsidR="009D2EC5" w:rsidRDefault="009D2EC5" w:rsidP="002D04AD">
      <w:pPr>
        <w:pStyle w:val="BodyText"/>
      </w:pPr>
    </w:p>
    <w:p w14:paraId="5FB47EF2" w14:textId="617D4CF3" w:rsidR="009D2EC5" w:rsidRDefault="009A2793" w:rsidP="009A2793">
      <w:pPr>
        <w:tabs>
          <w:tab w:val="left" w:pos="630"/>
        </w:tabs>
      </w:pPr>
      <w:r>
        <w:t xml:space="preserve">     c.  </w:t>
      </w:r>
      <w:r w:rsidR="005E07B3">
        <w:t>Won't</w:t>
      </w:r>
      <w:r w:rsidR="005E07B3" w:rsidRPr="009A2793">
        <w:rPr>
          <w:spacing w:val="-1"/>
        </w:rPr>
        <w:t xml:space="preserve"> </w:t>
      </w:r>
      <w:r w:rsidR="00955902">
        <w:t>C</w:t>
      </w:r>
      <w:r w:rsidR="005E07B3">
        <w:t>omply.</w:t>
      </w:r>
    </w:p>
    <w:p w14:paraId="2A7700AD" w14:textId="77777777" w:rsidR="009D2EC5" w:rsidRDefault="009D2EC5" w:rsidP="002D04AD">
      <w:pPr>
        <w:pStyle w:val="BodyText"/>
      </w:pPr>
    </w:p>
    <w:p w14:paraId="3261C2DE" w14:textId="55D1A110" w:rsidR="009D2EC5" w:rsidRDefault="009A2793" w:rsidP="009A2793">
      <w:pPr>
        <w:pStyle w:val="ListParagraph"/>
        <w:spacing w:before="1"/>
        <w:ind w:left="0" w:firstLine="0"/>
      </w:pPr>
      <w:r>
        <w:t xml:space="preserve">           </w:t>
      </w:r>
      <w:r w:rsidR="00D06C01">
        <w:t xml:space="preserve">(1)  </w:t>
      </w:r>
      <w:r w:rsidR="005E07B3">
        <w:t>No reward</w:t>
      </w:r>
      <w:r w:rsidR="00EA0A3D">
        <w:t xml:space="preserve">. </w:t>
      </w:r>
      <w:r w:rsidR="005E07B3">
        <w:t xml:space="preserve"> Would the person or unit be rewarded for completing the requirement?</w:t>
      </w:r>
      <w:r w:rsidR="00EA0A3D">
        <w:t xml:space="preserve"> </w:t>
      </w:r>
      <w:r w:rsidR="005E07B3">
        <w:t xml:space="preserve"> Some people consciously decide not to comply with requirements that do not benefit them or their unit -- or are simply "dumb" in their estimation. </w:t>
      </w:r>
      <w:r w:rsidR="00EA0A3D">
        <w:t xml:space="preserve"> </w:t>
      </w:r>
      <w:r w:rsidR="005E07B3">
        <w:t xml:space="preserve">Some people simply avoid difficult tasks. </w:t>
      </w:r>
      <w:r w:rsidR="00EA0A3D">
        <w:t xml:space="preserve"> </w:t>
      </w:r>
      <w:r w:rsidR="005E07B3">
        <w:t>A disciplinary penalty may be involved in decisions of this</w:t>
      </w:r>
      <w:r w:rsidR="005E07B3">
        <w:rPr>
          <w:spacing w:val="-15"/>
        </w:rPr>
        <w:t xml:space="preserve"> </w:t>
      </w:r>
      <w:r w:rsidR="005E07B3">
        <w:t>nature.</w:t>
      </w:r>
    </w:p>
    <w:p w14:paraId="6B7D8634" w14:textId="77777777" w:rsidR="009D2EC5" w:rsidRDefault="009D2EC5" w:rsidP="002D04AD">
      <w:pPr>
        <w:pStyle w:val="BodyText"/>
        <w:spacing w:before="11"/>
        <w:rPr>
          <w:sz w:val="23"/>
        </w:rPr>
      </w:pPr>
    </w:p>
    <w:p w14:paraId="499264A3" w14:textId="0E0B1B13" w:rsidR="009D2EC5" w:rsidRPr="00D06C01" w:rsidRDefault="009A2793" w:rsidP="009A2793">
      <w:pPr>
        <w:tabs>
          <w:tab w:val="left" w:pos="1080"/>
        </w:tabs>
        <w:ind w:left="1"/>
      </w:pPr>
      <w:r>
        <w:t xml:space="preserve">           </w:t>
      </w:r>
      <w:r w:rsidR="00D06C01">
        <w:t xml:space="preserve">(2)  </w:t>
      </w:r>
      <w:r w:rsidR="005E07B3" w:rsidRPr="00D06C01">
        <w:t>No Penalty</w:t>
      </w:r>
      <w:r w:rsidR="00EA0A3D" w:rsidRPr="00D06C01">
        <w:t xml:space="preserve">. </w:t>
      </w:r>
      <w:r w:rsidR="005E07B3" w:rsidRPr="00D06C01">
        <w:t xml:space="preserve"> Would the person or unit suffer a penalty by failing to complete the requirement? </w:t>
      </w:r>
      <w:r w:rsidR="00EA0A3D" w:rsidRPr="00D06C01">
        <w:t xml:space="preserve"> </w:t>
      </w:r>
      <w:r w:rsidR="005E07B3" w:rsidRPr="00D06C01">
        <w:t xml:space="preserve">Some units or individuals choose not to comply with what they deem to be "unsavory" tasks because no one will punish them for their noncompliance. </w:t>
      </w:r>
      <w:r w:rsidR="00EA0A3D" w:rsidRPr="00D06C01">
        <w:t xml:space="preserve"> </w:t>
      </w:r>
      <w:r w:rsidR="005E07B3" w:rsidRPr="00D06C01">
        <w:t xml:space="preserve">Some people focus only on what keeps them out of trouble. </w:t>
      </w:r>
      <w:r w:rsidR="00EA0A3D" w:rsidRPr="00D06C01">
        <w:t xml:space="preserve"> </w:t>
      </w:r>
      <w:r w:rsidR="005E07B3" w:rsidRPr="00D06C01">
        <w:t>Once again, a disciplinary penalty may be involved in a decision of this</w:t>
      </w:r>
      <w:r w:rsidR="005E07B3" w:rsidRPr="00D06C01">
        <w:rPr>
          <w:spacing w:val="-2"/>
        </w:rPr>
        <w:t xml:space="preserve"> </w:t>
      </w:r>
      <w:r w:rsidR="005E07B3" w:rsidRPr="00D06C01">
        <w:t>nature.</w:t>
      </w:r>
    </w:p>
    <w:p w14:paraId="102BA2DA" w14:textId="77777777" w:rsidR="009D2EC5" w:rsidRDefault="009D2EC5" w:rsidP="002D04AD">
      <w:pPr>
        <w:pStyle w:val="BodyText"/>
        <w:spacing w:before="1"/>
      </w:pPr>
    </w:p>
    <w:p w14:paraId="75132C4E" w14:textId="1DF91C2C" w:rsidR="009D2EC5" w:rsidRPr="00D06C01" w:rsidRDefault="009A2793" w:rsidP="009A2793">
      <w:pPr>
        <w:tabs>
          <w:tab w:val="center" w:pos="990"/>
          <w:tab w:val="center" w:pos="1080"/>
          <w:tab w:val="left" w:pos="1346"/>
        </w:tabs>
        <w:ind w:left="1"/>
      </w:pPr>
      <w:r>
        <w:t xml:space="preserve">           </w:t>
      </w:r>
      <w:r w:rsidR="00D06C01">
        <w:t xml:space="preserve">(3)  </w:t>
      </w:r>
      <w:r w:rsidR="005E07B3" w:rsidRPr="00D06C01">
        <w:t>Disagree</w:t>
      </w:r>
      <w:r w:rsidR="00EA0A3D" w:rsidRPr="00D06C01">
        <w:t xml:space="preserve">. </w:t>
      </w:r>
      <w:r w:rsidR="005E07B3" w:rsidRPr="00D06C01">
        <w:t xml:space="preserve"> Did the person or unit disagree with the requirement? </w:t>
      </w:r>
      <w:r w:rsidR="00EA0A3D" w:rsidRPr="00D06C01">
        <w:t xml:space="preserve"> </w:t>
      </w:r>
      <w:r w:rsidR="005E07B3" w:rsidRPr="00D06C01">
        <w:rPr>
          <w:spacing w:val="-3"/>
        </w:rPr>
        <w:t xml:space="preserve">In </w:t>
      </w:r>
      <w:r w:rsidR="005E07B3" w:rsidRPr="00D06C01">
        <w:t xml:space="preserve">some rare instances, individuals refuse to comply with a requirement that they think is "dumb" or "stupid." </w:t>
      </w:r>
      <w:r w:rsidR="00EA0A3D" w:rsidRPr="00D06C01">
        <w:t xml:space="preserve"> </w:t>
      </w:r>
      <w:r w:rsidR="005E07B3" w:rsidRPr="00D06C01">
        <w:t xml:space="preserve">Sometimes they are correct, and sometimes they are not. </w:t>
      </w:r>
      <w:r w:rsidR="00EA0A3D" w:rsidRPr="00D06C01">
        <w:t xml:space="preserve"> </w:t>
      </w:r>
      <w:r w:rsidR="005E07B3" w:rsidRPr="00D06C01">
        <w:t>Once again, a disciplinary penalty may be</w:t>
      </w:r>
      <w:r w:rsidR="005E07B3" w:rsidRPr="00D06C01">
        <w:rPr>
          <w:spacing w:val="-1"/>
        </w:rPr>
        <w:t xml:space="preserve"> </w:t>
      </w:r>
      <w:r w:rsidR="005E07B3" w:rsidRPr="00D06C01">
        <w:t>involved.</w:t>
      </w:r>
    </w:p>
    <w:p w14:paraId="7B97A57E" w14:textId="77777777" w:rsidR="009D2EC5" w:rsidRDefault="009D2EC5" w:rsidP="002D04AD">
      <w:pPr>
        <w:pStyle w:val="BodyText"/>
        <w:spacing w:before="5"/>
      </w:pPr>
    </w:p>
    <w:p w14:paraId="03B4C80A" w14:textId="1100FD0F" w:rsidR="009D2EC5" w:rsidRDefault="00AB54E2" w:rsidP="002D04AD">
      <w:pPr>
        <w:pStyle w:val="Heading1"/>
        <w:spacing w:line="274" w:lineRule="exact"/>
        <w:ind w:left="0"/>
      </w:pPr>
      <w:r>
        <w:t>D</w:t>
      </w:r>
      <w:r w:rsidR="005E07B3">
        <w:t>-6. Root Cause Analysis Model Flow Chart</w:t>
      </w:r>
    </w:p>
    <w:p w14:paraId="496AE573" w14:textId="751F4453" w:rsidR="009D2EC5" w:rsidRDefault="005E07B3" w:rsidP="002D04AD">
      <w:pPr>
        <w:pStyle w:val="BodyText"/>
      </w:pPr>
      <w:r>
        <w:t xml:space="preserve">The flow chart shown at figure </w:t>
      </w:r>
      <w:r w:rsidR="00132C2F">
        <w:t>D</w:t>
      </w:r>
      <w:r>
        <w:t>-2 offers a more visual representation of the root cause thought process.</w:t>
      </w:r>
    </w:p>
    <w:p w14:paraId="565756C5" w14:textId="77777777" w:rsidR="009D2EC5" w:rsidRDefault="009D2EC5" w:rsidP="002D04AD">
      <w:pPr>
        <w:pStyle w:val="BodyText"/>
        <w:rPr>
          <w:sz w:val="20"/>
        </w:rPr>
      </w:pPr>
    </w:p>
    <w:p w14:paraId="6FA89F20" w14:textId="77777777" w:rsidR="009D2EC5" w:rsidRDefault="009D2EC5" w:rsidP="002D04AD">
      <w:pPr>
        <w:pStyle w:val="BodyText"/>
        <w:rPr>
          <w:sz w:val="20"/>
        </w:rPr>
      </w:pPr>
    </w:p>
    <w:p w14:paraId="32ED8D7B" w14:textId="77777777" w:rsidR="009D2EC5" w:rsidRDefault="009D2EC5" w:rsidP="002D04AD">
      <w:pPr>
        <w:pStyle w:val="BodyText"/>
        <w:spacing w:before="9"/>
        <w:rPr>
          <w:sz w:val="26"/>
        </w:rPr>
      </w:pPr>
    </w:p>
    <w:p w14:paraId="5E596F17" w14:textId="77777777" w:rsidR="009D2EC5" w:rsidRDefault="005E07B3" w:rsidP="00D06C01">
      <w:pPr>
        <w:pStyle w:val="BodyText"/>
        <w:jc w:val="center"/>
        <w:rPr>
          <w:sz w:val="20"/>
        </w:rPr>
      </w:pPr>
      <w:r>
        <w:rPr>
          <w:noProof/>
          <w:sz w:val="20"/>
          <w:lang w:bidi="ar-SA"/>
        </w:rPr>
        <w:lastRenderedPageBreak/>
        <w:drawing>
          <wp:inline distT="0" distB="0" distL="0" distR="0" wp14:anchorId="4D3795D2" wp14:editId="50D2AC63">
            <wp:extent cx="4815672" cy="3640454"/>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0" cstate="print"/>
                    <a:stretch>
                      <a:fillRect/>
                    </a:stretch>
                  </pic:blipFill>
                  <pic:spPr>
                    <a:xfrm>
                      <a:off x="0" y="0"/>
                      <a:ext cx="4815672" cy="3640454"/>
                    </a:xfrm>
                    <a:prstGeom prst="rect">
                      <a:avLst/>
                    </a:prstGeom>
                  </pic:spPr>
                </pic:pic>
              </a:graphicData>
            </a:graphic>
          </wp:inline>
        </w:drawing>
      </w:r>
    </w:p>
    <w:p w14:paraId="2807A32B" w14:textId="0C716CCE" w:rsidR="009D2EC5" w:rsidRPr="00951994" w:rsidRDefault="005E07B3" w:rsidP="00D06C01">
      <w:pPr>
        <w:pStyle w:val="Heading1"/>
        <w:spacing w:before="76"/>
        <w:ind w:left="0"/>
        <w:jc w:val="center"/>
      </w:pPr>
      <w:r w:rsidRPr="00951994">
        <w:t xml:space="preserve">Figure </w:t>
      </w:r>
      <w:r w:rsidR="00677F63">
        <w:t>D</w:t>
      </w:r>
      <w:r w:rsidRPr="00951994">
        <w:t>-2. Root cause analysis as a flow chart</w:t>
      </w:r>
    </w:p>
    <w:p w14:paraId="78BA8206" w14:textId="77777777" w:rsidR="009A2793" w:rsidRDefault="009A2793" w:rsidP="002D04AD">
      <w:pPr>
        <w:spacing w:before="90"/>
        <w:rPr>
          <w:szCs w:val="24"/>
        </w:rPr>
      </w:pPr>
    </w:p>
    <w:p w14:paraId="7640C92D" w14:textId="77777777" w:rsidR="009A2793" w:rsidRPr="009A2793" w:rsidRDefault="009A2793" w:rsidP="009A2793">
      <w:pPr>
        <w:pBdr>
          <w:top w:val="single" w:sz="4" w:space="1" w:color="auto"/>
        </w:pBdr>
        <w:spacing w:before="90"/>
        <w:rPr>
          <w:szCs w:val="24"/>
        </w:rPr>
      </w:pPr>
    </w:p>
    <w:p w14:paraId="4FB50253" w14:textId="261B094E" w:rsidR="009D2EC5" w:rsidRPr="00465D7C" w:rsidRDefault="005E07B3" w:rsidP="002D04AD">
      <w:pPr>
        <w:spacing w:before="90"/>
        <w:rPr>
          <w:b/>
          <w:szCs w:val="24"/>
        </w:rPr>
      </w:pPr>
      <w:r w:rsidRPr="00465D7C">
        <w:rPr>
          <w:b/>
          <w:szCs w:val="24"/>
        </w:rPr>
        <w:t xml:space="preserve">Appendix </w:t>
      </w:r>
      <w:r w:rsidR="00DC78BC" w:rsidRPr="00465D7C">
        <w:rPr>
          <w:b/>
          <w:szCs w:val="24"/>
        </w:rPr>
        <w:t>E</w:t>
      </w:r>
    </w:p>
    <w:p w14:paraId="6E26FB26" w14:textId="77777777" w:rsidR="009D2EC5" w:rsidRPr="00465D7C" w:rsidRDefault="005E07B3" w:rsidP="002D04AD">
      <w:pPr>
        <w:rPr>
          <w:b/>
          <w:szCs w:val="24"/>
        </w:rPr>
      </w:pPr>
      <w:r w:rsidRPr="00465D7C">
        <w:rPr>
          <w:b/>
          <w:szCs w:val="24"/>
        </w:rPr>
        <w:t>Inspections by TRADOC Staff Elements</w:t>
      </w:r>
    </w:p>
    <w:p w14:paraId="687DC834" w14:textId="77777777" w:rsidR="009D2EC5" w:rsidRPr="00465D7C" w:rsidRDefault="009D2EC5" w:rsidP="002D04AD">
      <w:pPr>
        <w:pStyle w:val="BodyText"/>
        <w:rPr>
          <w:b/>
        </w:rPr>
      </w:pPr>
    </w:p>
    <w:p w14:paraId="3C766635" w14:textId="512C6518" w:rsidR="009D2EC5" w:rsidRPr="00465D7C" w:rsidRDefault="00CB2F4E" w:rsidP="002D04AD">
      <w:pPr>
        <w:spacing w:line="274" w:lineRule="exact"/>
        <w:rPr>
          <w:b/>
          <w:szCs w:val="24"/>
        </w:rPr>
      </w:pPr>
      <w:r w:rsidRPr="00465D7C">
        <w:rPr>
          <w:b/>
          <w:szCs w:val="24"/>
        </w:rPr>
        <w:t>E</w:t>
      </w:r>
      <w:r w:rsidR="005E07B3" w:rsidRPr="00465D7C">
        <w:rPr>
          <w:b/>
          <w:szCs w:val="24"/>
        </w:rPr>
        <w:t>-1. Purpose</w:t>
      </w:r>
    </w:p>
    <w:p w14:paraId="253BC7A3" w14:textId="6307F05C" w:rsidR="009D2EC5" w:rsidRPr="00465D7C" w:rsidRDefault="005E07B3" w:rsidP="002D04AD">
      <w:pPr>
        <w:pStyle w:val="BodyText"/>
      </w:pPr>
      <w:r w:rsidRPr="00465D7C">
        <w:t xml:space="preserve">The purpose of this section is to provide detailed information on the inspections conducted by TRADOC staff elements. </w:t>
      </w:r>
      <w:r w:rsidR="00EA0A3D" w:rsidRPr="00465D7C">
        <w:t xml:space="preserve"> </w:t>
      </w:r>
      <w:r w:rsidRPr="00465D7C">
        <w:t>All TRADOC staff elements will:</w:t>
      </w:r>
    </w:p>
    <w:p w14:paraId="01667D87" w14:textId="77777777" w:rsidR="009D2EC5" w:rsidRPr="00465D7C" w:rsidRDefault="009D2EC5" w:rsidP="002D04AD">
      <w:pPr>
        <w:pStyle w:val="BodyText"/>
        <w:spacing w:before="9"/>
      </w:pPr>
    </w:p>
    <w:p w14:paraId="53EA5831" w14:textId="2E72CD5E" w:rsidR="009D2EC5" w:rsidRPr="00465D7C" w:rsidRDefault="009A2793" w:rsidP="009A2793">
      <w:pPr>
        <w:pStyle w:val="ListParagraph"/>
        <w:tabs>
          <w:tab w:val="left" w:pos="540"/>
        </w:tabs>
        <w:spacing w:before="1"/>
        <w:ind w:left="0" w:firstLine="0"/>
        <w:rPr>
          <w:szCs w:val="24"/>
        </w:rPr>
      </w:pPr>
      <w:r>
        <w:t xml:space="preserve">     </w:t>
      </w:r>
      <w:r w:rsidR="008432D6">
        <w:rPr>
          <w:szCs w:val="24"/>
        </w:rPr>
        <w:t xml:space="preserve">a.  </w:t>
      </w:r>
      <w:r w:rsidR="005E07B3" w:rsidRPr="00465D7C">
        <w:rPr>
          <w:szCs w:val="24"/>
        </w:rPr>
        <w:t>Plan, coordinate, and execute annual staff inspections for specified functional area(s),</w:t>
      </w:r>
      <w:r w:rsidR="005E07B3" w:rsidRPr="00465D7C">
        <w:rPr>
          <w:spacing w:val="-15"/>
          <w:szCs w:val="24"/>
        </w:rPr>
        <w:t xml:space="preserve"> </w:t>
      </w:r>
      <w:r w:rsidR="005E07B3" w:rsidRPr="00465D7C">
        <w:rPr>
          <w:szCs w:val="24"/>
        </w:rPr>
        <w:t>as required by AR 1-201, paragraph 3-4, and TRADOC operational</w:t>
      </w:r>
      <w:r w:rsidR="005E07B3" w:rsidRPr="00465D7C">
        <w:rPr>
          <w:spacing w:val="-6"/>
          <w:szCs w:val="24"/>
        </w:rPr>
        <w:t xml:space="preserve"> </w:t>
      </w:r>
      <w:r w:rsidR="005E07B3" w:rsidRPr="00465D7C">
        <w:rPr>
          <w:szCs w:val="24"/>
        </w:rPr>
        <w:t>requirements.</w:t>
      </w:r>
    </w:p>
    <w:p w14:paraId="604639D3" w14:textId="77777777" w:rsidR="009D2EC5" w:rsidRPr="00465D7C" w:rsidRDefault="009D2EC5" w:rsidP="002D04AD">
      <w:pPr>
        <w:pStyle w:val="BodyText"/>
        <w:spacing w:before="11"/>
      </w:pPr>
    </w:p>
    <w:p w14:paraId="012539C9" w14:textId="053D591B" w:rsidR="009D2EC5" w:rsidRPr="00465D7C" w:rsidRDefault="009A2793" w:rsidP="009A2793">
      <w:pPr>
        <w:pStyle w:val="ListParagraph"/>
        <w:tabs>
          <w:tab w:val="left" w:pos="540"/>
        </w:tabs>
        <w:ind w:left="0" w:firstLine="0"/>
        <w:rPr>
          <w:szCs w:val="24"/>
        </w:rPr>
      </w:pPr>
      <w:r>
        <w:t xml:space="preserve">     </w:t>
      </w:r>
      <w:r w:rsidR="008432D6">
        <w:rPr>
          <w:szCs w:val="24"/>
        </w:rPr>
        <w:t xml:space="preserve">b.  </w:t>
      </w:r>
      <w:r w:rsidR="005E07B3" w:rsidRPr="00465D7C">
        <w:rPr>
          <w:szCs w:val="24"/>
        </w:rPr>
        <w:t>Coordinate with centers and schools for support required to conduct and confirm details</w:t>
      </w:r>
      <w:r w:rsidR="005E07B3" w:rsidRPr="00465D7C">
        <w:rPr>
          <w:spacing w:val="-12"/>
          <w:szCs w:val="24"/>
        </w:rPr>
        <w:t xml:space="preserve"> </w:t>
      </w:r>
      <w:r w:rsidR="005E07B3" w:rsidRPr="00465D7C">
        <w:rPr>
          <w:szCs w:val="24"/>
        </w:rPr>
        <w:t>of inspections.</w:t>
      </w:r>
    </w:p>
    <w:p w14:paraId="0C26773D" w14:textId="77777777" w:rsidR="009D2EC5" w:rsidRPr="00465D7C" w:rsidRDefault="009D2EC5" w:rsidP="002D04AD">
      <w:pPr>
        <w:pStyle w:val="BodyText"/>
        <w:spacing w:before="1"/>
      </w:pPr>
    </w:p>
    <w:p w14:paraId="3AB920E0" w14:textId="1D901F00" w:rsidR="009D2EC5" w:rsidRPr="00465D7C" w:rsidRDefault="009A2793" w:rsidP="009A2793">
      <w:pPr>
        <w:pStyle w:val="ListParagraph"/>
        <w:tabs>
          <w:tab w:val="left" w:pos="540"/>
        </w:tabs>
        <w:ind w:left="0" w:firstLine="0"/>
        <w:rPr>
          <w:szCs w:val="24"/>
        </w:rPr>
      </w:pPr>
      <w:r>
        <w:t xml:space="preserve">     </w:t>
      </w:r>
      <w:r w:rsidR="008432D6">
        <w:rPr>
          <w:szCs w:val="24"/>
        </w:rPr>
        <w:t xml:space="preserve">c.  </w:t>
      </w:r>
      <w:r w:rsidR="005E07B3" w:rsidRPr="00465D7C">
        <w:rPr>
          <w:szCs w:val="24"/>
        </w:rPr>
        <w:t xml:space="preserve">Provide </w:t>
      </w:r>
      <w:r w:rsidR="005E07B3" w:rsidRPr="00132C2F">
        <w:rPr>
          <w:szCs w:val="24"/>
        </w:rPr>
        <w:t xml:space="preserve">the </w:t>
      </w:r>
      <w:r w:rsidR="00D04FCF" w:rsidRPr="00132C2F">
        <w:rPr>
          <w:szCs w:val="24"/>
        </w:rPr>
        <w:t xml:space="preserve">TRADOC </w:t>
      </w:r>
      <w:r w:rsidR="005E07B3" w:rsidRPr="00132C2F">
        <w:rPr>
          <w:szCs w:val="24"/>
        </w:rPr>
        <w:t>commander</w:t>
      </w:r>
      <w:r w:rsidR="005E07B3" w:rsidRPr="00465D7C">
        <w:rPr>
          <w:szCs w:val="24"/>
        </w:rPr>
        <w:t xml:space="preserve"> status and specific feedback on functional area programs</w:t>
      </w:r>
      <w:r w:rsidR="005E07B3" w:rsidRPr="00465D7C">
        <w:rPr>
          <w:spacing w:val="-11"/>
          <w:szCs w:val="24"/>
        </w:rPr>
        <w:t xml:space="preserve"> </w:t>
      </w:r>
      <w:r w:rsidR="005E07B3" w:rsidRPr="00465D7C">
        <w:rPr>
          <w:szCs w:val="24"/>
        </w:rPr>
        <w:t>and inspections throughout the</w:t>
      </w:r>
      <w:r w:rsidR="005E07B3" w:rsidRPr="00465D7C">
        <w:rPr>
          <w:spacing w:val="-2"/>
          <w:szCs w:val="24"/>
        </w:rPr>
        <w:t xml:space="preserve"> </w:t>
      </w:r>
      <w:r w:rsidR="005E07B3" w:rsidRPr="00465D7C">
        <w:rPr>
          <w:szCs w:val="24"/>
        </w:rPr>
        <w:t>command.</w:t>
      </w:r>
    </w:p>
    <w:p w14:paraId="6B2EFBD0" w14:textId="77777777" w:rsidR="009D2EC5" w:rsidRPr="00465D7C" w:rsidRDefault="009D2EC5" w:rsidP="002D04AD">
      <w:pPr>
        <w:pStyle w:val="BodyText"/>
      </w:pPr>
    </w:p>
    <w:p w14:paraId="7E4BA4BC" w14:textId="3D0213B3" w:rsidR="00132C2F" w:rsidRDefault="009A2793" w:rsidP="009A2793">
      <w:pPr>
        <w:pStyle w:val="ListParagraph"/>
        <w:tabs>
          <w:tab w:val="center" w:pos="540"/>
          <w:tab w:val="left" w:pos="960"/>
        </w:tabs>
        <w:ind w:left="0" w:firstLine="0"/>
        <w:rPr>
          <w:szCs w:val="24"/>
        </w:rPr>
      </w:pPr>
      <w:r>
        <w:t xml:space="preserve">     </w:t>
      </w:r>
      <w:r w:rsidR="008432D6">
        <w:rPr>
          <w:szCs w:val="24"/>
        </w:rPr>
        <w:t xml:space="preserve">d.  </w:t>
      </w:r>
      <w:r w:rsidR="005E07B3" w:rsidRPr="00465D7C">
        <w:rPr>
          <w:szCs w:val="24"/>
        </w:rPr>
        <w:t>Designate an OIP lead to serve on the OIP work group, and coordinate, track, and report</w:t>
      </w:r>
      <w:r w:rsidR="005E07B3" w:rsidRPr="00465D7C">
        <w:rPr>
          <w:spacing w:val="-16"/>
          <w:szCs w:val="24"/>
        </w:rPr>
        <w:t xml:space="preserve"> </w:t>
      </w:r>
      <w:r w:rsidR="005E07B3" w:rsidRPr="00465D7C">
        <w:rPr>
          <w:szCs w:val="24"/>
        </w:rPr>
        <w:t xml:space="preserve">all functional areas and inspections. </w:t>
      </w:r>
      <w:r w:rsidR="00EA0A3D" w:rsidRPr="00465D7C">
        <w:rPr>
          <w:szCs w:val="24"/>
        </w:rPr>
        <w:t xml:space="preserve"> </w:t>
      </w:r>
      <w:r w:rsidR="005E07B3" w:rsidRPr="00465D7C">
        <w:rPr>
          <w:szCs w:val="24"/>
        </w:rPr>
        <w:t>Submit the annual inspections to TRADOC OIP lead (TRADOC QAO) for</w:t>
      </w:r>
      <w:r w:rsidR="005E07B3" w:rsidRPr="00465D7C">
        <w:rPr>
          <w:spacing w:val="-2"/>
          <w:szCs w:val="24"/>
        </w:rPr>
        <w:t xml:space="preserve"> </w:t>
      </w:r>
      <w:r w:rsidR="005E07B3" w:rsidRPr="00465D7C">
        <w:rPr>
          <w:szCs w:val="24"/>
        </w:rPr>
        <w:t>scheduling.</w:t>
      </w:r>
    </w:p>
    <w:p w14:paraId="7539C79E" w14:textId="77777777" w:rsidR="00132C2F" w:rsidRDefault="00132C2F" w:rsidP="00132C2F">
      <w:pPr>
        <w:pStyle w:val="ListParagraph"/>
        <w:tabs>
          <w:tab w:val="center" w:pos="540"/>
          <w:tab w:val="left" w:pos="960"/>
        </w:tabs>
        <w:ind w:left="0" w:firstLine="270"/>
        <w:rPr>
          <w:szCs w:val="24"/>
        </w:rPr>
      </w:pPr>
    </w:p>
    <w:p w14:paraId="645094CD" w14:textId="13BA858F" w:rsidR="009D2EC5" w:rsidRPr="00465D7C" w:rsidRDefault="009A2793" w:rsidP="009A2793">
      <w:pPr>
        <w:pStyle w:val="ListParagraph"/>
        <w:tabs>
          <w:tab w:val="center" w:pos="540"/>
          <w:tab w:val="left" w:pos="960"/>
        </w:tabs>
        <w:ind w:left="0" w:firstLine="0"/>
        <w:rPr>
          <w:szCs w:val="24"/>
        </w:rPr>
      </w:pPr>
      <w:r>
        <w:t xml:space="preserve">     </w:t>
      </w:r>
      <w:r w:rsidR="008432D6">
        <w:rPr>
          <w:szCs w:val="24"/>
        </w:rPr>
        <w:t xml:space="preserve">e.  </w:t>
      </w:r>
      <w:r w:rsidR="005E07B3" w:rsidRPr="00465D7C">
        <w:rPr>
          <w:szCs w:val="24"/>
        </w:rPr>
        <w:t xml:space="preserve">Advise </w:t>
      </w:r>
      <w:r w:rsidR="00677F63">
        <w:rPr>
          <w:szCs w:val="24"/>
        </w:rPr>
        <w:t xml:space="preserve">the </w:t>
      </w:r>
      <w:r w:rsidR="005E07B3" w:rsidRPr="00465D7C">
        <w:rPr>
          <w:szCs w:val="24"/>
        </w:rPr>
        <w:t xml:space="preserve">TRADOC OIP </w:t>
      </w:r>
      <w:r w:rsidR="00EA0A3D" w:rsidRPr="00465D7C">
        <w:rPr>
          <w:szCs w:val="24"/>
        </w:rPr>
        <w:t xml:space="preserve">Coordinator </w:t>
      </w:r>
      <w:r w:rsidR="005E07B3" w:rsidRPr="00465D7C">
        <w:rPr>
          <w:szCs w:val="24"/>
        </w:rPr>
        <w:t xml:space="preserve">on potential inspection inefficiencies (that is, </w:t>
      </w:r>
      <w:r w:rsidR="005E07B3" w:rsidRPr="00465D7C">
        <w:rPr>
          <w:szCs w:val="24"/>
        </w:rPr>
        <w:lastRenderedPageBreak/>
        <w:t>unnecessary, redundant, or excessive frequency of inspections) and vulnerabilities for</w:t>
      </w:r>
      <w:r w:rsidR="005E07B3" w:rsidRPr="00465D7C">
        <w:rPr>
          <w:spacing w:val="-17"/>
          <w:szCs w:val="24"/>
        </w:rPr>
        <w:t xml:space="preserve"> </w:t>
      </w:r>
      <w:r w:rsidR="005E07B3" w:rsidRPr="00465D7C">
        <w:rPr>
          <w:szCs w:val="24"/>
        </w:rPr>
        <w:t>specified functional</w:t>
      </w:r>
      <w:r w:rsidR="005E07B3" w:rsidRPr="00465D7C">
        <w:rPr>
          <w:spacing w:val="-1"/>
          <w:szCs w:val="24"/>
        </w:rPr>
        <w:t xml:space="preserve"> </w:t>
      </w:r>
      <w:r w:rsidR="005E07B3" w:rsidRPr="00465D7C">
        <w:rPr>
          <w:szCs w:val="24"/>
        </w:rPr>
        <w:t>areas.</w:t>
      </w:r>
    </w:p>
    <w:p w14:paraId="026960F5" w14:textId="77777777" w:rsidR="009D2EC5" w:rsidRPr="00465D7C" w:rsidRDefault="009D2EC5" w:rsidP="002D04AD">
      <w:pPr>
        <w:pStyle w:val="BodyText"/>
      </w:pPr>
    </w:p>
    <w:p w14:paraId="1FB93A5F" w14:textId="75A27605" w:rsidR="009D2EC5" w:rsidRPr="00465D7C" w:rsidRDefault="009A2793" w:rsidP="009A2793">
      <w:pPr>
        <w:pStyle w:val="ListParagraph"/>
        <w:tabs>
          <w:tab w:val="left" w:pos="934"/>
        </w:tabs>
        <w:ind w:left="0" w:firstLine="0"/>
        <w:rPr>
          <w:szCs w:val="24"/>
        </w:rPr>
      </w:pPr>
      <w:r>
        <w:t xml:space="preserve">     </w:t>
      </w:r>
      <w:r w:rsidR="008432D6">
        <w:rPr>
          <w:szCs w:val="24"/>
        </w:rPr>
        <w:t xml:space="preserve">f.  </w:t>
      </w:r>
      <w:r w:rsidR="005E07B3" w:rsidRPr="00465D7C">
        <w:rPr>
          <w:szCs w:val="24"/>
        </w:rPr>
        <w:t xml:space="preserve">Conduct inspections and SAVs as required by operational requirements, regulations, and as directed by the CG, TRADOC. </w:t>
      </w:r>
      <w:r w:rsidR="00EA0A3D" w:rsidRPr="00465D7C">
        <w:rPr>
          <w:szCs w:val="24"/>
        </w:rPr>
        <w:t xml:space="preserve"> </w:t>
      </w:r>
      <w:r w:rsidR="005E07B3" w:rsidRPr="00465D7C">
        <w:rPr>
          <w:szCs w:val="24"/>
        </w:rPr>
        <w:t>Follow methodology outlined in this</w:t>
      </w:r>
      <w:r w:rsidR="005E07B3" w:rsidRPr="00465D7C">
        <w:rPr>
          <w:spacing w:val="-10"/>
          <w:szCs w:val="24"/>
        </w:rPr>
        <w:t xml:space="preserve"> </w:t>
      </w:r>
      <w:r w:rsidR="005E07B3" w:rsidRPr="00465D7C">
        <w:rPr>
          <w:szCs w:val="24"/>
        </w:rPr>
        <w:t>supplement.</w:t>
      </w:r>
    </w:p>
    <w:p w14:paraId="20011E2A" w14:textId="77777777" w:rsidR="009D2EC5" w:rsidRPr="00465D7C" w:rsidRDefault="009D2EC5" w:rsidP="002D04AD">
      <w:pPr>
        <w:pStyle w:val="BodyText"/>
      </w:pPr>
    </w:p>
    <w:p w14:paraId="65EEFEF5" w14:textId="74968B0F" w:rsidR="009D2EC5" w:rsidRPr="00465D7C" w:rsidRDefault="009A2793" w:rsidP="009A2793">
      <w:pPr>
        <w:pStyle w:val="ListParagraph"/>
        <w:tabs>
          <w:tab w:val="left" w:pos="972"/>
        </w:tabs>
        <w:ind w:left="0" w:firstLine="0"/>
        <w:rPr>
          <w:szCs w:val="24"/>
        </w:rPr>
      </w:pPr>
      <w:r>
        <w:t xml:space="preserve">     </w:t>
      </w:r>
      <w:r w:rsidR="008432D6">
        <w:rPr>
          <w:szCs w:val="24"/>
        </w:rPr>
        <w:t xml:space="preserve">g.  </w:t>
      </w:r>
      <w:r w:rsidR="005E07B3" w:rsidRPr="00465D7C">
        <w:rPr>
          <w:szCs w:val="24"/>
        </w:rPr>
        <w:t>Annually provide the TRADOC OIP Coordinator a complete schedule of all functional area internal and external inspections no later than 1 April for the following</w:t>
      </w:r>
      <w:r w:rsidR="005E07B3" w:rsidRPr="00465D7C">
        <w:rPr>
          <w:spacing w:val="-4"/>
          <w:szCs w:val="24"/>
        </w:rPr>
        <w:t xml:space="preserve"> </w:t>
      </w:r>
      <w:r w:rsidR="005E07B3" w:rsidRPr="00465D7C">
        <w:rPr>
          <w:szCs w:val="24"/>
        </w:rPr>
        <w:t>FY.</w:t>
      </w:r>
    </w:p>
    <w:p w14:paraId="1CB7E4B5" w14:textId="77777777" w:rsidR="009D2EC5" w:rsidRPr="00465D7C" w:rsidRDefault="009D2EC5" w:rsidP="002D04AD">
      <w:pPr>
        <w:pStyle w:val="BodyText"/>
      </w:pPr>
    </w:p>
    <w:p w14:paraId="55CDB637" w14:textId="4E61B85B" w:rsidR="009D2EC5" w:rsidRPr="00465D7C" w:rsidRDefault="009A2793" w:rsidP="009A2793">
      <w:pPr>
        <w:pStyle w:val="ListParagraph"/>
        <w:tabs>
          <w:tab w:val="left" w:pos="974"/>
        </w:tabs>
        <w:spacing w:line="242" w:lineRule="auto"/>
        <w:ind w:left="0" w:firstLine="0"/>
        <w:rPr>
          <w:b/>
          <w:szCs w:val="24"/>
        </w:rPr>
      </w:pPr>
      <w:r>
        <w:t xml:space="preserve">     </w:t>
      </w:r>
      <w:r w:rsidR="008432D6">
        <w:rPr>
          <w:szCs w:val="24"/>
        </w:rPr>
        <w:t xml:space="preserve">h.  </w:t>
      </w:r>
      <w:r w:rsidR="005E07B3" w:rsidRPr="00465D7C">
        <w:rPr>
          <w:szCs w:val="24"/>
        </w:rPr>
        <w:t xml:space="preserve">Coordinate functional area inspections with like inspections from DA and DOD to complement subordinate functional area inspections, eliminate needless redundancy, and minimize disruption to subordinate commands. </w:t>
      </w:r>
      <w:r w:rsidR="00EA0A3D" w:rsidRPr="00465D7C">
        <w:rPr>
          <w:szCs w:val="24"/>
        </w:rPr>
        <w:t xml:space="preserve"> </w:t>
      </w:r>
      <w:r w:rsidR="005E07B3" w:rsidRPr="00465D7C">
        <w:rPr>
          <w:b/>
          <w:szCs w:val="24"/>
        </w:rPr>
        <w:t>When feasible, combine inspections provided that the purpose and intent of the original inspections are not</w:t>
      </w:r>
      <w:r w:rsidR="005E07B3" w:rsidRPr="00465D7C">
        <w:rPr>
          <w:b/>
          <w:spacing w:val="-6"/>
          <w:szCs w:val="24"/>
        </w:rPr>
        <w:t xml:space="preserve"> </w:t>
      </w:r>
      <w:r w:rsidR="005E07B3" w:rsidRPr="00465D7C">
        <w:rPr>
          <w:b/>
          <w:szCs w:val="24"/>
        </w:rPr>
        <w:t>compromised.</w:t>
      </w:r>
    </w:p>
    <w:p w14:paraId="4FD43A3D" w14:textId="77777777" w:rsidR="009D2EC5" w:rsidRPr="00465D7C" w:rsidRDefault="009D2EC5" w:rsidP="002D04AD">
      <w:pPr>
        <w:pStyle w:val="BodyText"/>
        <w:spacing w:before="8"/>
        <w:rPr>
          <w:b/>
        </w:rPr>
      </w:pPr>
    </w:p>
    <w:p w14:paraId="1BCB2355" w14:textId="15EA6948" w:rsidR="009D2EC5" w:rsidRPr="00465D7C" w:rsidRDefault="009A2793" w:rsidP="009A2793">
      <w:pPr>
        <w:pStyle w:val="ListParagraph"/>
        <w:tabs>
          <w:tab w:val="left" w:pos="922"/>
        </w:tabs>
        <w:ind w:left="0" w:firstLine="0"/>
        <w:rPr>
          <w:szCs w:val="24"/>
        </w:rPr>
      </w:pPr>
      <w:r>
        <w:t xml:space="preserve">     </w:t>
      </w:r>
      <w:r w:rsidR="002155F2">
        <w:rPr>
          <w:szCs w:val="24"/>
        </w:rPr>
        <w:t xml:space="preserve">i.  </w:t>
      </w:r>
      <w:r w:rsidR="005E07B3" w:rsidRPr="00465D7C">
        <w:rPr>
          <w:szCs w:val="24"/>
        </w:rPr>
        <w:t>Submit inspections not included in the annual submission, or any other changes to</w:t>
      </w:r>
      <w:r w:rsidR="005E07B3" w:rsidRPr="00465D7C">
        <w:rPr>
          <w:spacing w:val="-14"/>
          <w:szCs w:val="24"/>
        </w:rPr>
        <w:t xml:space="preserve"> </w:t>
      </w:r>
      <w:r w:rsidR="005E07B3" w:rsidRPr="00465D7C">
        <w:rPr>
          <w:szCs w:val="24"/>
        </w:rPr>
        <w:t>planne</w:t>
      </w:r>
      <w:r w:rsidR="00677F63">
        <w:rPr>
          <w:szCs w:val="24"/>
        </w:rPr>
        <w:t>d inspections, audits, and visits to the TRADOC OIP Coordinator no later than the 15</w:t>
      </w:r>
      <w:r w:rsidR="00677F63" w:rsidRPr="00580EE5">
        <w:rPr>
          <w:szCs w:val="24"/>
          <w:vertAlign w:val="superscript"/>
        </w:rPr>
        <w:t>th</w:t>
      </w:r>
      <w:r w:rsidR="00677F63">
        <w:rPr>
          <w:szCs w:val="24"/>
        </w:rPr>
        <w:t xml:space="preserve"> of each month to ensure TEC update the following month. </w:t>
      </w:r>
    </w:p>
    <w:p w14:paraId="5B17404E" w14:textId="77777777" w:rsidR="009D2EC5" w:rsidRPr="00465D7C" w:rsidRDefault="009D2EC5" w:rsidP="002D04AD">
      <w:pPr>
        <w:pStyle w:val="BodyText"/>
        <w:spacing w:before="8"/>
      </w:pPr>
    </w:p>
    <w:p w14:paraId="260AD4AB" w14:textId="3FC4477E" w:rsidR="009D2EC5" w:rsidRPr="00465D7C" w:rsidRDefault="00CB2F4E" w:rsidP="002D04AD">
      <w:pPr>
        <w:pStyle w:val="Heading1"/>
        <w:ind w:left="0"/>
      </w:pPr>
      <w:r w:rsidRPr="00465D7C">
        <w:t>E</w:t>
      </w:r>
      <w:r w:rsidR="005E07B3" w:rsidRPr="00465D7C">
        <w:t>-2. Personal staff</w:t>
      </w:r>
    </w:p>
    <w:p w14:paraId="088D5FEB" w14:textId="77777777" w:rsidR="009D2EC5" w:rsidRPr="00465D7C" w:rsidRDefault="009D2EC5" w:rsidP="002D04AD">
      <w:pPr>
        <w:pStyle w:val="BodyText"/>
        <w:spacing w:before="6"/>
        <w:rPr>
          <w:b/>
        </w:rPr>
      </w:pPr>
    </w:p>
    <w:p w14:paraId="32A56BE6" w14:textId="245BD3FD" w:rsidR="009D2EC5" w:rsidRPr="00465D7C" w:rsidRDefault="009A2793" w:rsidP="009A2793">
      <w:pPr>
        <w:pStyle w:val="ListParagraph"/>
        <w:tabs>
          <w:tab w:val="left" w:pos="540"/>
        </w:tabs>
        <w:ind w:left="0" w:firstLine="0"/>
        <w:jc w:val="both"/>
        <w:rPr>
          <w:szCs w:val="24"/>
        </w:rPr>
      </w:pPr>
      <w:r>
        <w:t xml:space="preserve">     </w:t>
      </w:r>
      <w:r w:rsidR="002155F2">
        <w:rPr>
          <w:szCs w:val="24"/>
        </w:rPr>
        <w:t xml:space="preserve">a. </w:t>
      </w:r>
      <w:r w:rsidR="005E07B3" w:rsidRPr="00465D7C">
        <w:rPr>
          <w:szCs w:val="24"/>
        </w:rPr>
        <w:t>Chaplain.</w:t>
      </w:r>
      <w:r w:rsidR="00EA0A3D" w:rsidRPr="00465D7C">
        <w:rPr>
          <w:szCs w:val="24"/>
        </w:rPr>
        <w:t xml:space="preserve"> </w:t>
      </w:r>
      <w:r w:rsidR="005E07B3" w:rsidRPr="00465D7C">
        <w:rPr>
          <w:szCs w:val="24"/>
        </w:rPr>
        <w:t>The</w:t>
      </w:r>
      <w:r w:rsidR="002155F2">
        <w:rPr>
          <w:szCs w:val="24"/>
        </w:rPr>
        <w:t xml:space="preserve"> </w:t>
      </w:r>
      <w:r w:rsidR="005E07B3" w:rsidRPr="00465D7C">
        <w:rPr>
          <w:szCs w:val="24"/>
        </w:rPr>
        <w:t>Command Chaplain</w:t>
      </w:r>
      <w:r w:rsidR="002155F2">
        <w:rPr>
          <w:szCs w:val="24"/>
        </w:rPr>
        <w:t xml:space="preserve"> </w:t>
      </w:r>
      <w:r w:rsidR="005E07B3" w:rsidRPr="00465D7C">
        <w:rPr>
          <w:szCs w:val="24"/>
        </w:rPr>
        <w:t xml:space="preserve">supports </w:t>
      </w:r>
      <w:r w:rsidR="004147EB">
        <w:rPr>
          <w:szCs w:val="24"/>
        </w:rPr>
        <w:t xml:space="preserve">CG, </w:t>
      </w:r>
      <w:r w:rsidR="00CF32F7">
        <w:rPr>
          <w:szCs w:val="24"/>
        </w:rPr>
        <w:t xml:space="preserve">U.S. Army Center for Initial Military Training (CIMT) </w:t>
      </w:r>
      <w:r w:rsidR="00132C2F">
        <w:rPr>
          <w:szCs w:val="24"/>
        </w:rPr>
        <w:t>SAVs</w:t>
      </w:r>
      <w:r w:rsidR="005E07B3" w:rsidRPr="00465D7C">
        <w:rPr>
          <w:szCs w:val="24"/>
        </w:rPr>
        <w:t>.</w:t>
      </w:r>
      <w:r w:rsidR="00EA0A3D" w:rsidRPr="00465D7C">
        <w:rPr>
          <w:szCs w:val="24"/>
        </w:rPr>
        <w:t xml:space="preserve"> </w:t>
      </w:r>
      <w:r w:rsidR="005E07B3" w:rsidRPr="00465D7C">
        <w:rPr>
          <w:szCs w:val="24"/>
        </w:rPr>
        <w:t>Once the assistance and assessment visit checks are complete, the Chaplain team assesses compliance of the Chaplaincy and Unit Ministry Team with AR 165-1 and TR</w:t>
      </w:r>
      <w:r w:rsidR="005E07B3" w:rsidRPr="00465D7C">
        <w:rPr>
          <w:spacing w:val="-6"/>
          <w:szCs w:val="24"/>
        </w:rPr>
        <w:t xml:space="preserve"> </w:t>
      </w:r>
      <w:r w:rsidR="005E07B3" w:rsidRPr="00465D7C">
        <w:rPr>
          <w:szCs w:val="24"/>
        </w:rPr>
        <w:t>350-6.</w:t>
      </w:r>
    </w:p>
    <w:p w14:paraId="0F2932DF" w14:textId="77777777" w:rsidR="009D2EC5" w:rsidRPr="00465D7C" w:rsidRDefault="009D2EC5" w:rsidP="002D04AD">
      <w:pPr>
        <w:pStyle w:val="BodyText"/>
      </w:pPr>
    </w:p>
    <w:p w14:paraId="3A914019" w14:textId="0BE985B9" w:rsidR="009D2EC5" w:rsidRPr="00465D7C" w:rsidRDefault="009A2793" w:rsidP="009A2793">
      <w:pPr>
        <w:pStyle w:val="ListParagraph"/>
        <w:tabs>
          <w:tab w:val="left" w:pos="630"/>
        </w:tabs>
        <w:spacing w:before="1"/>
        <w:ind w:left="0" w:firstLine="0"/>
        <w:rPr>
          <w:szCs w:val="24"/>
        </w:rPr>
      </w:pPr>
      <w:r>
        <w:t xml:space="preserve">     </w:t>
      </w:r>
      <w:r w:rsidR="002155F2">
        <w:rPr>
          <w:szCs w:val="24"/>
        </w:rPr>
        <w:t xml:space="preserve">b.  </w:t>
      </w:r>
      <w:r w:rsidR="005E07B3" w:rsidRPr="00465D7C">
        <w:rPr>
          <w:szCs w:val="24"/>
        </w:rPr>
        <w:t xml:space="preserve">Staff Judge Advocate (SJA). </w:t>
      </w:r>
      <w:r w:rsidR="00EA0A3D" w:rsidRPr="00465D7C">
        <w:rPr>
          <w:szCs w:val="24"/>
        </w:rPr>
        <w:t xml:space="preserve"> </w:t>
      </w:r>
      <w:r w:rsidR="005E07B3" w:rsidRPr="00465D7C">
        <w:rPr>
          <w:szCs w:val="24"/>
        </w:rPr>
        <w:t>The SJA conducts inspections of TRADOC SJA offices as the SJA determines necessary and assesses the compliance with the standards and</w:t>
      </w:r>
      <w:r w:rsidR="005E07B3" w:rsidRPr="00465D7C">
        <w:rPr>
          <w:spacing w:val="-13"/>
          <w:szCs w:val="24"/>
        </w:rPr>
        <w:t xml:space="preserve"> </w:t>
      </w:r>
      <w:r w:rsidR="005E07B3" w:rsidRPr="00465D7C">
        <w:rPr>
          <w:szCs w:val="24"/>
        </w:rPr>
        <w:t>procedures.</w:t>
      </w:r>
    </w:p>
    <w:p w14:paraId="7154C390" w14:textId="77777777" w:rsidR="009D2EC5" w:rsidRPr="00465D7C" w:rsidRDefault="009D2EC5" w:rsidP="002D04AD">
      <w:pPr>
        <w:pStyle w:val="BodyText"/>
      </w:pPr>
    </w:p>
    <w:p w14:paraId="5BDF6C43" w14:textId="0B4335DE" w:rsidR="009D2EC5" w:rsidRPr="009A2793" w:rsidRDefault="009A2793" w:rsidP="009A2793">
      <w:pPr>
        <w:tabs>
          <w:tab w:val="left" w:pos="630"/>
        </w:tabs>
        <w:rPr>
          <w:szCs w:val="24"/>
        </w:rPr>
      </w:pPr>
      <w:r>
        <w:t xml:space="preserve">     </w:t>
      </w:r>
      <w:r w:rsidR="00084383" w:rsidRPr="009A2793">
        <w:rPr>
          <w:szCs w:val="24"/>
        </w:rPr>
        <w:t xml:space="preserve">c.  </w:t>
      </w:r>
      <w:r w:rsidR="005E07B3" w:rsidRPr="009A2793">
        <w:rPr>
          <w:szCs w:val="24"/>
        </w:rPr>
        <w:t>IG.</w:t>
      </w:r>
    </w:p>
    <w:p w14:paraId="25493769" w14:textId="77777777" w:rsidR="009D2EC5" w:rsidRPr="00465D7C" w:rsidRDefault="009D2EC5" w:rsidP="002D04AD">
      <w:pPr>
        <w:pStyle w:val="BodyText"/>
      </w:pPr>
    </w:p>
    <w:p w14:paraId="04DF6E4C" w14:textId="0F3F91BC" w:rsidR="009D2EC5" w:rsidRPr="009A2793" w:rsidRDefault="009A2793" w:rsidP="009A2793">
      <w:pPr>
        <w:tabs>
          <w:tab w:val="left" w:pos="810"/>
        </w:tabs>
        <w:rPr>
          <w:szCs w:val="24"/>
        </w:rPr>
      </w:pPr>
      <w:r>
        <w:t xml:space="preserve">          (1)</w:t>
      </w:r>
      <w:r w:rsidR="008432D6" w:rsidRPr="009A2793">
        <w:rPr>
          <w:szCs w:val="24"/>
        </w:rPr>
        <w:t xml:space="preserve">  </w:t>
      </w:r>
      <w:r w:rsidR="005E07B3" w:rsidRPr="009A2793">
        <w:rPr>
          <w:szCs w:val="24"/>
        </w:rPr>
        <w:t xml:space="preserve">IG inspections examine and recommend solutions for problems that cannot be easily resolved at the center and school level. </w:t>
      </w:r>
      <w:r w:rsidR="00EA0A3D" w:rsidRPr="009A2793">
        <w:rPr>
          <w:szCs w:val="24"/>
        </w:rPr>
        <w:t xml:space="preserve"> </w:t>
      </w:r>
      <w:r w:rsidR="005E07B3" w:rsidRPr="009A2793">
        <w:rPr>
          <w:szCs w:val="24"/>
        </w:rPr>
        <w:t>These inspections are focused on systemic issues that affect man</w:t>
      </w:r>
      <w:r w:rsidR="00084383" w:rsidRPr="009A2793">
        <w:rPr>
          <w:szCs w:val="24"/>
        </w:rPr>
        <w:t xml:space="preserve">y units throughout the command.  </w:t>
      </w:r>
      <w:r w:rsidR="005E07B3" w:rsidRPr="009A2793">
        <w:rPr>
          <w:szCs w:val="24"/>
        </w:rPr>
        <w:t xml:space="preserve">They seek reasons for deficiencies (the root cause), and teach system’s processes and procedures during the execution of the inspection. </w:t>
      </w:r>
      <w:r w:rsidR="00765221" w:rsidRPr="009A2793">
        <w:rPr>
          <w:szCs w:val="24"/>
        </w:rPr>
        <w:t xml:space="preserve"> </w:t>
      </w:r>
      <w:r w:rsidR="005E07B3" w:rsidRPr="009A2793">
        <w:rPr>
          <w:szCs w:val="24"/>
        </w:rPr>
        <w:t xml:space="preserve">The final inspection report identifies responsible directorates or agencies for corrective actions, as well as recommendations to improve published polices. </w:t>
      </w:r>
      <w:r w:rsidR="00765221" w:rsidRPr="009A2793">
        <w:rPr>
          <w:szCs w:val="24"/>
        </w:rPr>
        <w:t xml:space="preserve"> </w:t>
      </w:r>
      <w:r w:rsidR="005E07B3" w:rsidRPr="009A2793">
        <w:rPr>
          <w:szCs w:val="24"/>
        </w:rPr>
        <w:t xml:space="preserve">The TRADOC </w:t>
      </w:r>
      <w:r w:rsidR="00765221" w:rsidRPr="009A2793">
        <w:rPr>
          <w:szCs w:val="24"/>
        </w:rPr>
        <w:t>Secretary of the General Staff (SGS)</w:t>
      </w:r>
      <w:r w:rsidR="005E07B3" w:rsidRPr="009A2793">
        <w:rPr>
          <w:szCs w:val="24"/>
        </w:rPr>
        <w:t xml:space="preserve"> tracks follow-up inspection actions resulting in command</w:t>
      </w:r>
      <w:r w:rsidR="005E07B3" w:rsidRPr="009A2793">
        <w:rPr>
          <w:spacing w:val="-4"/>
          <w:szCs w:val="24"/>
        </w:rPr>
        <w:t xml:space="preserve"> </w:t>
      </w:r>
      <w:r w:rsidR="005E07B3" w:rsidRPr="009A2793">
        <w:rPr>
          <w:szCs w:val="24"/>
        </w:rPr>
        <w:t>taskers.</w:t>
      </w:r>
    </w:p>
    <w:p w14:paraId="0A97011A" w14:textId="77777777" w:rsidR="009D2EC5" w:rsidRPr="00465D7C" w:rsidRDefault="009D2EC5" w:rsidP="002D04AD">
      <w:pPr>
        <w:pStyle w:val="BodyText"/>
        <w:spacing w:before="1"/>
      </w:pPr>
    </w:p>
    <w:p w14:paraId="5E11EB5B" w14:textId="2CB7FCD3" w:rsidR="009D2EC5" w:rsidRPr="009A2793" w:rsidRDefault="009A2793" w:rsidP="009A2793">
      <w:pPr>
        <w:tabs>
          <w:tab w:val="center" w:pos="990"/>
          <w:tab w:val="left" w:pos="1346"/>
        </w:tabs>
        <w:rPr>
          <w:szCs w:val="24"/>
        </w:rPr>
      </w:pPr>
      <w:r>
        <w:t xml:space="preserve">     </w:t>
      </w:r>
      <w:r w:rsidRPr="009A2793">
        <w:rPr>
          <w:szCs w:val="24"/>
        </w:rPr>
        <w:t xml:space="preserve"> </w:t>
      </w:r>
      <w:r>
        <w:t xml:space="preserve">     </w:t>
      </w:r>
      <w:r w:rsidR="00084383" w:rsidRPr="009A2793">
        <w:rPr>
          <w:szCs w:val="24"/>
        </w:rPr>
        <w:t xml:space="preserve">(2)  </w:t>
      </w:r>
      <w:r w:rsidR="005E07B3" w:rsidRPr="009A2793">
        <w:rPr>
          <w:szCs w:val="24"/>
        </w:rPr>
        <w:t>Conducts three types of inspections: general, special, and</w:t>
      </w:r>
      <w:r w:rsidR="005E07B3" w:rsidRPr="009A2793">
        <w:rPr>
          <w:spacing w:val="1"/>
          <w:szCs w:val="24"/>
        </w:rPr>
        <w:t xml:space="preserve"> </w:t>
      </w:r>
      <w:r w:rsidR="005E07B3" w:rsidRPr="009A2793">
        <w:rPr>
          <w:szCs w:val="24"/>
        </w:rPr>
        <w:t>follow</w:t>
      </w:r>
      <w:r w:rsidR="00677F63" w:rsidRPr="009A2793">
        <w:rPr>
          <w:szCs w:val="24"/>
        </w:rPr>
        <w:t xml:space="preserve"> </w:t>
      </w:r>
      <w:r w:rsidR="005E07B3" w:rsidRPr="009A2793">
        <w:rPr>
          <w:szCs w:val="24"/>
        </w:rPr>
        <w:t>up.</w:t>
      </w:r>
    </w:p>
    <w:p w14:paraId="707EE2A3" w14:textId="77777777" w:rsidR="009D2EC5" w:rsidRPr="00465D7C" w:rsidRDefault="009D2EC5" w:rsidP="002D04AD">
      <w:pPr>
        <w:pStyle w:val="BodyText"/>
      </w:pPr>
    </w:p>
    <w:p w14:paraId="4EC98C96" w14:textId="0D4E2796" w:rsidR="009D2EC5" w:rsidRPr="009A2793" w:rsidRDefault="009A2793" w:rsidP="009A2793">
      <w:pPr>
        <w:tabs>
          <w:tab w:val="center" w:pos="990"/>
          <w:tab w:val="left" w:pos="1340"/>
        </w:tabs>
        <w:rPr>
          <w:szCs w:val="24"/>
        </w:rPr>
      </w:pPr>
      <w:r>
        <w:t xml:space="preserve">     </w:t>
      </w:r>
      <w:r w:rsidRPr="009A2793">
        <w:rPr>
          <w:szCs w:val="24"/>
        </w:rPr>
        <w:t xml:space="preserve"> </w:t>
      </w:r>
      <w:r>
        <w:t xml:space="preserve">     </w:t>
      </w:r>
      <w:r w:rsidR="00084383" w:rsidRPr="009A2793">
        <w:rPr>
          <w:szCs w:val="24"/>
        </w:rPr>
        <w:t xml:space="preserve">(3)  </w:t>
      </w:r>
      <w:r w:rsidR="005E07B3" w:rsidRPr="009A2793">
        <w:rPr>
          <w:szCs w:val="24"/>
        </w:rPr>
        <w:t>Conducts biennial AVs of TRADOC CoEs and command IG offices.</w:t>
      </w:r>
    </w:p>
    <w:p w14:paraId="25233C9F" w14:textId="77777777" w:rsidR="009D2EC5" w:rsidRPr="00465D7C" w:rsidRDefault="009D2EC5" w:rsidP="002D04AD">
      <w:pPr>
        <w:pStyle w:val="BodyText"/>
      </w:pPr>
    </w:p>
    <w:p w14:paraId="2F4C1C23" w14:textId="1EC92428" w:rsidR="00132C2F" w:rsidRPr="009A2793" w:rsidRDefault="009A2793" w:rsidP="009A2793">
      <w:pPr>
        <w:tabs>
          <w:tab w:val="center" w:pos="990"/>
          <w:tab w:val="left" w:pos="1339"/>
        </w:tabs>
        <w:rPr>
          <w:szCs w:val="24"/>
        </w:rPr>
      </w:pPr>
      <w:r>
        <w:t xml:space="preserve">     </w:t>
      </w:r>
      <w:r w:rsidRPr="009A2793">
        <w:rPr>
          <w:szCs w:val="24"/>
        </w:rPr>
        <w:t xml:space="preserve"> </w:t>
      </w:r>
      <w:r>
        <w:t xml:space="preserve">     </w:t>
      </w:r>
      <w:r w:rsidR="00132C2F" w:rsidRPr="009A2793">
        <w:rPr>
          <w:szCs w:val="24"/>
        </w:rPr>
        <w:t>(4</w:t>
      </w:r>
      <w:r w:rsidR="00084383" w:rsidRPr="009A2793">
        <w:rPr>
          <w:szCs w:val="24"/>
        </w:rPr>
        <w:t xml:space="preserve">)  </w:t>
      </w:r>
      <w:r w:rsidR="005E07B3" w:rsidRPr="009A2793">
        <w:rPr>
          <w:szCs w:val="24"/>
        </w:rPr>
        <w:t>Conducts inspections in accordance with FY plan and command-directed</w:t>
      </w:r>
      <w:r w:rsidR="005E07B3" w:rsidRPr="009A2793">
        <w:rPr>
          <w:spacing w:val="-5"/>
          <w:szCs w:val="24"/>
        </w:rPr>
        <w:t xml:space="preserve"> </w:t>
      </w:r>
      <w:r w:rsidR="005E07B3" w:rsidRPr="009A2793">
        <w:rPr>
          <w:szCs w:val="24"/>
        </w:rPr>
        <w:t>inspections.</w:t>
      </w:r>
    </w:p>
    <w:p w14:paraId="53BEFAC8" w14:textId="77777777" w:rsidR="00132C2F" w:rsidRDefault="00132C2F" w:rsidP="00132C2F">
      <w:pPr>
        <w:pStyle w:val="ListParagraph"/>
        <w:tabs>
          <w:tab w:val="center" w:pos="990"/>
          <w:tab w:val="left" w:pos="1339"/>
        </w:tabs>
        <w:ind w:left="540" w:firstLine="0"/>
        <w:rPr>
          <w:szCs w:val="24"/>
        </w:rPr>
      </w:pPr>
    </w:p>
    <w:p w14:paraId="7C91F683" w14:textId="7B45A3B0" w:rsidR="009D2EC5" w:rsidRPr="00084383" w:rsidRDefault="009A2793" w:rsidP="009A2793">
      <w:pPr>
        <w:pStyle w:val="ListParagraph"/>
        <w:tabs>
          <w:tab w:val="center" w:pos="990"/>
          <w:tab w:val="left" w:pos="1339"/>
        </w:tabs>
        <w:ind w:left="0" w:firstLine="0"/>
        <w:rPr>
          <w:szCs w:val="24"/>
        </w:rPr>
      </w:pPr>
      <w:r>
        <w:t xml:space="preserve">     </w:t>
      </w:r>
      <w:r>
        <w:rPr>
          <w:szCs w:val="24"/>
        </w:rPr>
        <w:t xml:space="preserve"> </w:t>
      </w:r>
      <w:r>
        <w:t xml:space="preserve">     </w:t>
      </w:r>
      <w:r w:rsidR="00132C2F">
        <w:rPr>
          <w:szCs w:val="24"/>
        </w:rPr>
        <w:t>(5</w:t>
      </w:r>
      <w:r w:rsidR="00084383">
        <w:rPr>
          <w:szCs w:val="24"/>
        </w:rPr>
        <w:t xml:space="preserve">)  </w:t>
      </w:r>
      <w:r w:rsidR="005E07B3" w:rsidRPr="00084383">
        <w:rPr>
          <w:szCs w:val="24"/>
        </w:rPr>
        <w:t xml:space="preserve">Conducts Intelligence Oversight inspections in accordance with AR 20-1, Section II, </w:t>
      </w:r>
      <w:r w:rsidR="00677F63" w:rsidRPr="00084383">
        <w:rPr>
          <w:szCs w:val="24"/>
        </w:rPr>
        <w:t xml:space="preserve">paragraph </w:t>
      </w:r>
      <w:r w:rsidR="005E07B3" w:rsidRPr="00084383">
        <w:rPr>
          <w:szCs w:val="24"/>
        </w:rPr>
        <w:t xml:space="preserve">5-3. </w:t>
      </w:r>
      <w:r w:rsidR="00765221" w:rsidRPr="00084383">
        <w:rPr>
          <w:szCs w:val="24"/>
        </w:rPr>
        <w:t xml:space="preserve"> </w:t>
      </w:r>
      <w:r w:rsidR="005E07B3" w:rsidRPr="00084383">
        <w:rPr>
          <w:szCs w:val="24"/>
        </w:rPr>
        <w:t xml:space="preserve">This inspection </w:t>
      </w:r>
      <w:r w:rsidR="00677F63" w:rsidRPr="00084383">
        <w:rPr>
          <w:szCs w:val="24"/>
        </w:rPr>
        <w:t>reviews</w:t>
      </w:r>
      <w:r w:rsidR="005E07B3" w:rsidRPr="00084383">
        <w:rPr>
          <w:szCs w:val="24"/>
        </w:rPr>
        <w:t xml:space="preserve"> the provisions of AR 381-10 and the collection, </w:t>
      </w:r>
      <w:r w:rsidR="005E07B3" w:rsidRPr="00084383">
        <w:rPr>
          <w:szCs w:val="24"/>
        </w:rPr>
        <w:lastRenderedPageBreak/>
        <w:t>retention, and dissemination of information about citizens, employee conduct, and the identification, investigation, and reporting of questionable</w:t>
      </w:r>
      <w:r w:rsidR="005E07B3" w:rsidRPr="00084383">
        <w:rPr>
          <w:spacing w:val="-4"/>
          <w:szCs w:val="24"/>
        </w:rPr>
        <w:t xml:space="preserve"> </w:t>
      </w:r>
      <w:r w:rsidR="005E07B3" w:rsidRPr="00084383">
        <w:rPr>
          <w:szCs w:val="24"/>
        </w:rPr>
        <w:t>activities.</w:t>
      </w:r>
    </w:p>
    <w:p w14:paraId="06AAEF9D" w14:textId="77777777" w:rsidR="009D2EC5" w:rsidRPr="00465D7C" w:rsidRDefault="009D2EC5" w:rsidP="00866946">
      <w:pPr>
        <w:pStyle w:val="BodyText"/>
        <w:ind w:firstLine="540"/>
      </w:pPr>
    </w:p>
    <w:p w14:paraId="66B6FC6D" w14:textId="37783159" w:rsidR="009D2EC5" w:rsidRPr="00465D7C" w:rsidRDefault="009A2793" w:rsidP="009A2793">
      <w:pPr>
        <w:pStyle w:val="ListParagraph"/>
        <w:tabs>
          <w:tab w:val="center" w:pos="1080"/>
          <w:tab w:val="left" w:pos="1346"/>
        </w:tabs>
        <w:ind w:left="0" w:firstLine="0"/>
        <w:rPr>
          <w:szCs w:val="24"/>
        </w:rPr>
      </w:pPr>
      <w:r>
        <w:t xml:space="preserve">     </w:t>
      </w:r>
      <w:r>
        <w:rPr>
          <w:szCs w:val="24"/>
        </w:rPr>
        <w:t xml:space="preserve"> </w:t>
      </w:r>
      <w:r>
        <w:t xml:space="preserve">     </w:t>
      </w:r>
      <w:r w:rsidR="00132C2F">
        <w:rPr>
          <w:szCs w:val="24"/>
        </w:rPr>
        <w:t>(6</w:t>
      </w:r>
      <w:r w:rsidR="00084383">
        <w:rPr>
          <w:szCs w:val="24"/>
        </w:rPr>
        <w:t xml:space="preserve">)  </w:t>
      </w:r>
      <w:r w:rsidR="005E07B3" w:rsidRPr="00465D7C">
        <w:rPr>
          <w:szCs w:val="24"/>
        </w:rPr>
        <w:t xml:space="preserve">Conducts biennial Federal Voting Assistance Program inspections in accordance with AR 608-20 and submit report annually to DAIG. </w:t>
      </w:r>
      <w:r w:rsidR="00765221" w:rsidRPr="00465D7C">
        <w:rPr>
          <w:szCs w:val="24"/>
        </w:rPr>
        <w:t xml:space="preserve"> </w:t>
      </w:r>
      <w:r w:rsidR="005E07B3" w:rsidRPr="00465D7C">
        <w:rPr>
          <w:szCs w:val="24"/>
        </w:rPr>
        <w:t xml:space="preserve">The objective of the inspection is to determine the effectiveness of the TRADOC Federal Voting Assistance Program and compliance with regulatory guidance. </w:t>
      </w:r>
      <w:r w:rsidR="00765221" w:rsidRPr="00465D7C">
        <w:rPr>
          <w:szCs w:val="24"/>
        </w:rPr>
        <w:t xml:space="preserve"> </w:t>
      </w:r>
      <w:r w:rsidR="005E07B3" w:rsidRPr="00465D7C">
        <w:rPr>
          <w:szCs w:val="24"/>
        </w:rPr>
        <w:t>Each center and school IG will manage the review for their command and return the results to the TRADOC IG</w:t>
      </w:r>
      <w:r w:rsidR="005E07B3" w:rsidRPr="00465D7C">
        <w:rPr>
          <w:spacing w:val="1"/>
          <w:szCs w:val="24"/>
        </w:rPr>
        <w:t xml:space="preserve"> </w:t>
      </w:r>
      <w:r w:rsidR="005E07B3" w:rsidRPr="00465D7C">
        <w:rPr>
          <w:szCs w:val="24"/>
        </w:rPr>
        <w:t>office.</w:t>
      </w:r>
    </w:p>
    <w:p w14:paraId="14FEC9C0" w14:textId="77777777" w:rsidR="009D2EC5" w:rsidRPr="00465D7C" w:rsidRDefault="009D2EC5" w:rsidP="002D04AD">
      <w:pPr>
        <w:pStyle w:val="BodyText"/>
      </w:pPr>
    </w:p>
    <w:p w14:paraId="0D8E90A9" w14:textId="13DD2266" w:rsidR="009D2EC5" w:rsidRPr="009A2793" w:rsidRDefault="009A2793" w:rsidP="009A2793">
      <w:pPr>
        <w:tabs>
          <w:tab w:val="left" w:pos="1080"/>
        </w:tabs>
        <w:rPr>
          <w:szCs w:val="24"/>
        </w:rPr>
      </w:pPr>
      <w:r>
        <w:t xml:space="preserve">     </w:t>
      </w:r>
      <w:r w:rsidRPr="009A2793">
        <w:rPr>
          <w:szCs w:val="24"/>
        </w:rPr>
        <w:t xml:space="preserve"> </w:t>
      </w:r>
      <w:r>
        <w:t xml:space="preserve">     </w:t>
      </w:r>
      <w:r w:rsidR="00132C2F" w:rsidRPr="009A2793">
        <w:rPr>
          <w:szCs w:val="24"/>
        </w:rPr>
        <w:t>(7</w:t>
      </w:r>
      <w:r w:rsidR="00084383" w:rsidRPr="009A2793">
        <w:rPr>
          <w:szCs w:val="24"/>
        </w:rPr>
        <w:t xml:space="preserve">)  </w:t>
      </w:r>
      <w:r w:rsidR="005E07B3" w:rsidRPr="009A2793">
        <w:rPr>
          <w:szCs w:val="24"/>
        </w:rPr>
        <w:t>Coordinates administrative support for the DA and DOD IG</w:t>
      </w:r>
      <w:r w:rsidR="005E07B3" w:rsidRPr="009A2793">
        <w:rPr>
          <w:spacing w:val="1"/>
          <w:szCs w:val="24"/>
        </w:rPr>
        <w:t xml:space="preserve"> </w:t>
      </w:r>
      <w:r w:rsidR="005E07B3" w:rsidRPr="009A2793">
        <w:rPr>
          <w:szCs w:val="24"/>
        </w:rPr>
        <w:t>inspections.</w:t>
      </w:r>
    </w:p>
    <w:p w14:paraId="315068EE" w14:textId="77777777" w:rsidR="009D2EC5" w:rsidRPr="00465D7C" w:rsidRDefault="009D2EC5" w:rsidP="002D04AD">
      <w:pPr>
        <w:pStyle w:val="BodyText"/>
        <w:spacing w:before="1"/>
      </w:pPr>
    </w:p>
    <w:p w14:paraId="74D63B83" w14:textId="257D618C" w:rsidR="009D2EC5" w:rsidRPr="00465D7C" w:rsidRDefault="009A2793" w:rsidP="009A2793">
      <w:pPr>
        <w:pStyle w:val="ListParagraph"/>
        <w:tabs>
          <w:tab w:val="left" w:pos="270"/>
          <w:tab w:val="center" w:pos="630"/>
        </w:tabs>
        <w:ind w:left="0" w:firstLine="0"/>
        <w:rPr>
          <w:szCs w:val="24"/>
        </w:rPr>
      </w:pPr>
      <w:r>
        <w:t xml:space="preserve">     </w:t>
      </w:r>
      <w:r w:rsidR="00084383">
        <w:rPr>
          <w:szCs w:val="24"/>
        </w:rPr>
        <w:t xml:space="preserve">d.  </w:t>
      </w:r>
      <w:r w:rsidR="005E07B3" w:rsidRPr="00465D7C">
        <w:rPr>
          <w:szCs w:val="24"/>
        </w:rPr>
        <w:t xml:space="preserve">TRADOC Band Commander. </w:t>
      </w:r>
      <w:r w:rsidR="00765221" w:rsidRPr="00465D7C">
        <w:rPr>
          <w:szCs w:val="24"/>
        </w:rPr>
        <w:t xml:space="preserve"> </w:t>
      </w:r>
      <w:r w:rsidR="005E07B3" w:rsidRPr="00465D7C">
        <w:rPr>
          <w:szCs w:val="24"/>
        </w:rPr>
        <w:t>As requested, assist the Army School of Music with inspections that assess TRADOC bands on the quality of musical training; technical</w:t>
      </w:r>
      <w:r w:rsidR="005E07B3" w:rsidRPr="00465D7C">
        <w:rPr>
          <w:spacing w:val="-20"/>
          <w:szCs w:val="24"/>
        </w:rPr>
        <w:t xml:space="preserve"> </w:t>
      </w:r>
      <w:r w:rsidR="005E07B3" w:rsidRPr="00465D7C">
        <w:rPr>
          <w:szCs w:val="24"/>
        </w:rPr>
        <w:t>proficiency; adequacy of equipment, personnel manning, and facilities; effectiveness of command and control; and utilization of the band in tactical environments, in accordance with AR</w:t>
      </w:r>
      <w:r w:rsidR="005E07B3" w:rsidRPr="00465D7C">
        <w:rPr>
          <w:spacing w:val="-7"/>
          <w:szCs w:val="24"/>
        </w:rPr>
        <w:t xml:space="preserve"> </w:t>
      </w:r>
      <w:r w:rsidR="005E07B3" w:rsidRPr="00465D7C">
        <w:rPr>
          <w:szCs w:val="24"/>
        </w:rPr>
        <w:t>220-90.</w:t>
      </w:r>
    </w:p>
    <w:p w14:paraId="59B6149D" w14:textId="77777777" w:rsidR="009D2EC5" w:rsidRPr="00465D7C" w:rsidRDefault="009D2EC5" w:rsidP="00084383">
      <w:pPr>
        <w:pStyle w:val="BodyText"/>
        <w:spacing w:before="5"/>
        <w:ind w:firstLine="274"/>
      </w:pPr>
    </w:p>
    <w:p w14:paraId="3941A6F9" w14:textId="42188348" w:rsidR="009D2EC5" w:rsidRPr="00465D7C" w:rsidRDefault="00CB2F4E" w:rsidP="002D04AD">
      <w:pPr>
        <w:pStyle w:val="Heading1"/>
        <w:ind w:left="0"/>
      </w:pPr>
      <w:r w:rsidRPr="00465D7C">
        <w:t>E</w:t>
      </w:r>
      <w:r w:rsidR="005E07B3" w:rsidRPr="00465D7C">
        <w:t>-3. Special staff</w:t>
      </w:r>
    </w:p>
    <w:p w14:paraId="26AF736D" w14:textId="77777777" w:rsidR="009D2EC5" w:rsidRPr="00465D7C" w:rsidRDefault="009D2EC5" w:rsidP="002D04AD">
      <w:pPr>
        <w:pStyle w:val="BodyText"/>
        <w:spacing w:before="6"/>
        <w:rPr>
          <w:b/>
        </w:rPr>
      </w:pPr>
    </w:p>
    <w:p w14:paraId="33EBF5B0" w14:textId="5613FE11" w:rsidR="009D2EC5" w:rsidRPr="00465D7C" w:rsidRDefault="009A2793" w:rsidP="009A2793">
      <w:pPr>
        <w:pStyle w:val="ListParagraph"/>
        <w:tabs>
          <w:tab w:val="center" w:pos="630"/>
          <w:tab w:val="left" w:pos="990"/>
        </w:tabs>
        <w:ind w:left="0" w:firstLine="0"/>
        <w:rPr>
          <w:szCs w:val="24"/>
        </w:rPr>
      </w:pPr>
      <w:r>
        <w:t xml:space="preserve">     </w:t>
      </w:r>
      <w:r w:rsidR="00084383">
        <w:rPr>
          <w:szCs w:val="24"/>
        </w:rPr>
        <w:t xml:space="preserve">a.  </w:t>
      </w:r>
      <w:r w:rsidR="005E07B3" w:rsidRPr="00465D7C">
        <w:rPr>
          <w:szCs w:val="24"/>
        </w:rPr>
        <w:t xml:space="preserve">Internal Review and Audit Compliance (IRAC) Office. </w:t>
      </w:r>
      <w:r w:rsidR="00765221" w:rsidRPr="00465D7C">
        <w:rPr>
          <w:szCs w:val="24"/>
        </w:rPr>
        <w:t xml:space="preserve"> </w:t>
      </w:r>
      <w:r w:rsidR="005E07B3" w:rsidRPr="00465D7C">
        <w:rPr>
          <w:szCs w:val="24"/>
        </w:rPr>
        <w:t>IRAC serves as the</w:t>
      </w:r>
      <w:r w:rsidR="005E07B3" w:rsidRPr="00465D7C">
        <w:rPr>
          <w:spacing w:val="-17"/>
          <w:szCs w:val="24"/>
        </w:rPr>
        <w:t xml:space="preserve"> </w:t>
      </w:r>
      <w:r w:rsidR="005E07B3" w:rsidRPr="00465D7C">
        <w:rPr>
          <w:szCs w:val="24"/>
        </w:rPr>
        <w:t>TRADOC CG’s principal advisor on all audit matters and supports the OIP</w:t>
      </w:r>
      <w:r w:rsidR="005E07B3" w:rsidRPr="00465D7C">
        <w:rPr>
          <w:spacing w:val="-4"/>
          <w:szCs w:val="24"/>
        </w:rPr>
        <w:t xml:space="preserve"> </w:t>
      </w:r>
      <w:r w:rsidR="005E07B3" w:rsidRPr="00465D7C">
        <w:rPr>
          <w:szCs w:val="24"/>
        </w:rPr>
        <w:t>by:</w:t>
      </w:r>
    </w:p>
    <w:p w14:paraId="7E3D39A6" w14:textId="77777777" w:rsidR="009D2EC5" w:rsidRPr="00465D7C" w:rsidRDefault="009D2EC5" w:rsidP="002D04AD">
      <w:pPr>
        <w:pStyle w:val="BodyText"/>
      </w:pPr>
    </w:p>
    <w:p w14:paraId="0DD997E8" w14:textId="4CD456F9" w:rsidR="009D2EC5" w:rsidRPr="00465D7C" w:rsidRDefault="009A2793" w:rsidP="009A2793">
      <w:pPr>
        <w:pStyle w:val="ListParagraph"/>
        <w:tabs>
          <w:tab w:val="left" w:pos="540"/>
          <w:tab w:val="center" w:pos="990"/>
        </w:tabs>
        <w:spacing w:before="1"/>
        <w:ind w:left="0" w:firstLine="0"/>
        <w:rPr>
          <w:szCs w:val="24"/>
        </w:rPr>
      </w:pPr>
      <w:r>
        <w:t xml:space="preserve">     </w:t>
      </w:r>
      <w:r>
        <w:rPr>
          <w:szCs w:val="24"/>
        </w:rPr>
        <w:t xml:space="preserve"> </w:t>
      </w:r>
      <w:r>
        <w:t xml:space="preserve">     </w:t>
      </w:r>
      <w:r w:rsidR="008432D6">
        <w:rPr>
          <w:szCs w:val="24"/>
        </w:rPr>
        <w:t xml:space="preserve">(1)  </w:t>
      </w:r>
      <w:r w:rsidR="005E07B3" w:rsidRPr="00465D7C">
        <w:rPr>
          <w:szCs w:val="24"/>
        </w:rPr>
        <w:t xml:space="preserve">Serving as the TRADOC CG’s principal officer for liaison with external audit organizations including Government Accountability Office, DODIG, and U.S. Army Audit Agency. </w:t>
      </w:r>
      <w:r w:rsidR="00765221" w:rsidRPr="00465D7C">
        <w:rPr>
          <w:szCs w:val="24"/>
        </w:rPr>
        <w:t xml:space="preserve"> </w:t>
      </w:r>
      <w:r w:rsidR="005E07B3" w:rsidRPr="00465D7C">
        <w:rPr>
          <w:szCs w:val="24"/>
        </w:rPr>
        <w:t>IRAC's role includes helping external auditors schedule their visits, guiding</w:t>
      </w:r>
      <w:r w:rsidR="005E07B3" w:rsidRPr="00465D7C">
        <w:rPr>
          <w:spacing w:val="-18"/>
          <w:szCs w:val="24"/>
        </w:rPr>
        <w:t xml:space="preserve"> </w:t>
      </w:r>
      <w:r w:rsidR="005E07B3" w:rsidRPr="00465D7C">
        <w:rPr>
          <w:szCs w:val="24"/>
        </w:rPr>
        <w:t xml:space="preserve">command activities through the audit process, and mediating resolution of disagreements between command and external auditors relative to audit results, as needed. </w:t>
      </w:r>
      <w:r w:rsidR="00765221" w:rsidRPr="00465D7C">
        <w:rPr>
          <w:szCs w:val="24"/>
        </w:rPr>
        <w:t xml:space="preserve"> </w:t>
      </w:r>
      <w:r w:rsidR="005E07B3" w:rsidRPr="00465D7C">
        <w:rPr>
          <w:szCs w:val="24"/>
        </w:rPr>
        <w:t>Staff procedures for audits conducted by external audit agencies are covered by TRADOC Memorandum</w:t>
      </w:r>
      <w:r w:rsidR="005E07B3" w:rsidRPr="00465D7C">
        <w:rPr>
          <w:spacing w:val="-11"/>
          <w:szCs w:val="24"/>
        </w:rPr>
        <w:t xml:space="preserve"> </w:t>
      </w:r>
      <w:r w:rsidR="005E07B3" w:rsidRPr="00465D7C">
        <w:rPr>
          <w:szCs w:val="24"/>
        </w:rPr>
        <w:t>36-2.</w:t>
      </w:r>
    </w:p>
    <w:p w14:paraId="6FA569D5" w14:textId="77777777" w:rsidR="009D2EC5" w:rsidRPr="00465D7C" w:rsidRDefault="009D2EC5" w:rsidP="002D04AD">
      <w:pPr>
        <w:pStyle w:val="BodyText"/>
      </w:pPr>
    </w:p>
    <w:p w14:paraId="37DA0651" w14:textId="40EC8A42" w:rsidR="009D2EC5" w:rsidRPr="00465D7C" w:rsidRDefault="009A2793" w:rsidP="009A2793">
      <w:pPr>
        <w:pStyle w:val="ListParagraph"/>
        <w:tabs>
          <w:tab w:val="left" w:pos="900"/>
        </w:tabs>
        <w:ind w:left="90" w:firstLine="0"/>
        <w:rPr>
          <w:szCs w:val="24"/>
        </w:rPr>
      </w:pPr>
      <w:r>
        <w:t xml:space="preserve">     </w:t>
      </w:r>
      <w:r>
        <w:rPr>
          <w:szCs w:val="24"/>
        </w:rPr>
        <w:t xml:space="preserve"> </w:t>
      </w:r>
      <w:r>
        <w:t xml:space="preserve">     </w:t>
      </w:r>
      <w:r w:rsidR="008432D6">
        <w:rPr>
          <w:szCs w:val="24"/>
        </w:rPr>
        <w:t xml:space="preserve">(2)  </w:t>
      </w:r>
      <w:r w:rsidR="005E07B3" w:rsidRPr="00465D7C">
        <w:rPr>
          <w:szCs w:val="24"/>
        </w:rPr>
        <w:t>Sharing the results of external audits across the command to influence planning of the OIP at all</w:t>
      </w:r>
      <w:r w:rsidR="005E07B3" w:rsidRPr="00465D7C">
        <w:rPr>
          <w:spacing w:val="1"/>
          <w:szCs w:val="24"/>
        </w:rPr>
        <w:t xml:space="preserve"> </w:t>
      </w:r>
      <w:r w:rsidR="005E07B3" w:rsidRPr="00465D7C">
        <w:rPr>
          <w:szCs w:val="24"/>
        </w:rPr>
        <w:t>levels.</w:t>
      </w:r>
    </w:p>
    <w:p w14:paraId="423127AB" w14:textId="77777777" w:rsidR="009D2EC5" w:rsidRPr="00465D7C" w:rsidRDefault="009D2EC5" w:rsidP="002D04AD">
      <w:pPr>
        <w:pStyle w:val="BodyText"/>
      </w:pPr>
    </w:p>
    <w:p w14:paraId="72CBA794" w14:textId="516AFC85" w:rsidR="009D2EC5" w:rsidRPr="008432D6" w:rsidRDefault="009A2793" w:rsidP="009A2793">
      <w:pPr>
        <w:tabs>
          <w:tab w:val="left" w:pos="1346"/>
        </w:tabs>
        <w:ind w:left="1"/>
        <w:rPr>
          <w:szCs w:val="24"/>
        </w:rPr>
      </w:pPr>
      <w:r>
        <w:t xml:space="preserve">     </w:t>
      </w:r>
      <w:r>
        <w:rPr>
          <w:szCs w:val="24"/>
        </w:rPr>
        <w:t xml:space="preserve"> </w:t>
      </w:r>
      <w:r>
        <w:t xml:space="preserve">     </w:t>
      </w:r>
      <w:r w:rsidR="008432D6">
        <w:rPr>
          <w:szCs w:val="24"/>
        </w:rPr>
        <w:t xml:space="preserve">(3)  </w:t>
      </w:r>
      <w:r w:rsidR="005E07B3" w:rsidRPr="008432D6">
        <w:rPr>
          <w:szCs w:val="24"/>
        </w:rPr>
        <w:t>Developing and executing an annual internal review audit plan approved by</w:t>
      </w:r>
      <w:r w:rsidR="00132C2F">
        <w:rPr>
          <w:szCs w:val="24"/>
        </w:rPr>
        <w:t xml:space="preserve"> the Deputy Commanding General (DCG), </w:t>
      </w:r>
      <w:r w:rsidR="005E07B3" w:rsidRPr="008432D6">
        <w:rPr>
          <w:szCs w:val="24"/>
        </w:rPr>
        <w:t xml:space="preserve">TRADOC, to support TRADOC leadership and organizations in improving accountability and compliance in the execution of their missions. </w:t>
      </w:r>
      <w:r w:rsidR="00765221" w:rsidRPr="008432D6">
        <w:rPr>
          <w:szCs w:val="24"/>
        </w:rPr>
        <w:t xml:space="preserve"> </w:t>
      </w:r>
      <w:r w:rsidR="005E07B3" w:rsidRPr="008432D6">
        <w:rPr>
          <w:szCs w:val="24"/>
        </w:rPr>
        <w:t xml:space="preserve">The internal audits in this plan are usually nonrecurring and requested by a leader to address a known or suspected problem. </w:t>
      </w:r>
      <w:r w:rsidR="00765221" w:rsidRPr="008432D6">
        <w:rPr>
          <w:szCs w:val="24"/>
        </w:rPr>
        <w:t xml:space="preserve"> </w:t>
      </w:r>
      <w:r w:rsidR="005E07B3" w:rsidRPr="008432D6">
        <w:rPr>
          <w:szCs w:val="24"/>
        </w:rPr>
        <w:t>Policy and procedures for the internal review program are covered in AR</w:t>
      </w:r>
      <w:r w:rsidR="005E07B3" w:rsidRPr="008432D6">
        <w:rPr>
          <w:spacing w:val="-8"/>
          <w:szCs w:val="24"/>
        </w:rPr>
        <w:t xml:space="preserve"> </w:t>
      </w:r>
      <w:r w:rsidR="005E07B3" w:rsidRPr="008432D6">
        <w:rPr>
          <w:szCs w:val="24"/>
        </w:rPr>
        <w:t>11-7.</w:t>
      </w:r>
    </w:p>
    <w:p w14:paraId="09E8DE84" w14:textId="77777777" w:rsidR="009D2EC5" w:rsidRPr="00465D7C" w:rsidRDefault="009D2EC5" w:rsidP="002D04AD">
      <w:pPr>
        <w:pStyle w:val="BodyText"/>
        <w:spacing w:before="1"/>
      </w:pPr>
    </w:p>
    <w:p w14:paraId="45AD2A45" w14:textId="22A810FA" w:rsidR="009D2EC5" w:rsidRPr="008432D6" w:rsidRDefault="009A2793" w:rsidP="009A2793">
      <w:pPr>
        <w:tabs>
          <w:tab w:val="left" w:pos="990"/>
        </w:tabs>
        <w:ind w:left="1"/>
        <w:rPr>
          <w:szCs w:val="24"/>
        </w:rPr>
      </w:pPr>
      <w:r>
        <w:t xml:space="preserve">     </w:t>
      </w:r>
      <w:r>
        <w:rPr>
          <w:szCs w:val="24"/>
        </w:rPr>
        <w:t xml:space="preserve"> </w:t>
      </w:r>
      <w:r>
        <w:t xml:space="preserve">     </w:t>
      </w:r>
      <w:r w:rsidR="008432D6">
        <w:rPr>
          <w:szCs w:val="24"/>
        </w:rPr>
        <w:t xml:space="preserve">(4)  </w:t>
      </w:r>
      <w:r w:rsidR="005E07B3" w:rsidRPr="008432D6">
        <w:rPr>
          <w:szCs w:val="24"/>
        </w:rPr>
        <w:t>Providing a copy of the annual internal review audit plan to the OIP coordinator, as well as the results of any internal reviews that may have an impact on planned or ongoing inspections.</w:t>
      </w:r>
    </w:p>
    <w:p w14:paraId="1F3B7B60" w14:textId="77777777" w:rsidR="009D2EC5" w:rsidRPr="00465D7C" w:rsidRDefault="009D2EC5" w:rsidP="002D04AD">
      <w:pPr>
        <w:pStyle w:val="BodyText"/>
      </w:pPr>
    </w:p>
    <w:p w14:paraId="47F8D157" w14:textId="2501D4F1" w:rsidR="009D2EC5" w:rsidRDefault="009A2793" w:rsidP="009A2793">
      <w:pPr>
        <w:tabs>
          <w:tab w:val="left" w:pos="1347"/>
        </w:tabs>
        <w:ind w:left="1"/>
        <w:rPr>
          <w:szCs w:val="24"/>
        </w:rPr>
      </w:pPr>
      <w:r>
        <w:t xml:space="preserve">     </w:t>
      </w:r>
      <w:r>
        <w:rPr>
          <w:szCs w:val="24"/>
        </w:rPr>
        <w:t xml:space="preserve"> </w:t>
      </w:r>
      <w:r>
        <w:t xml:space="preserve">     </w:t>
      </w:r>
      <w:r w:rsidR="009C2D8A">
        <w:rPr>
          <w:szCs w:val="24"/>
        </w:rPr>
        <w:t xml:space="preserve">(5)  </w:t>
      </w:r>
      <w:r w:rsidR="005E07B3" w:rsidRPr="009C2D8A">
        <w:rPr>
          <w:szCs w:val="24"/>
        </w:rPr>
        <w:t>Reviewing the TEC before scheduling internal review and external audit visits for coordination of scheduling and inputting these visits in TRADOC Staff</w:t>
      </w:r>
      <w:r w:rsidR="005E07B3" w:rsidRPr="009C2D8A">
        <w:rPr>
          <w:spacing w:val="-9"/>
          <w:szCs w:val="24"/>
        </w:rPr>
        <w:t xml:space="preserve"> </w:t>
      </w:r>
      <w:r w:rsidR="005E07B3" w:rsidRPr="009C2D8A">
        <w:rPr>
          <w:szCs w:val="24"/>
        </w:rPr>
        <w:t>Calendar.</w:t>
      </w:r>
    </w:p>
    <w:p w14:paraId="7AAABEEE" w14:textId="77777777" w:rsidR="009C2D8A" w:rsidRPr="009C2D8A" w:rsidRDefault="009C2D8A" w:rsidP="009C2D8A">
      <w:pPr>
        <w:tabs>
          <w:tab w:val="left" w:pos="1347"/>
        </w:tabs>
        <w:ind w:left="1" w:firstLine="539"/>
        <w:rPr>
          <w:szCs w:val="24"/>
        </w:rPr>
      </w:pPr>
    </w:p>
    <w:p w14:paraId="6E03210B" w14:textId="021D1D48" w:rsidR="009D2EC5" w:rsidRPr="00465D7C" w:rsidRDefault="009A2793" w:rsidP="009A2793">
      <w:pPr>
        <w:pStyle w:val="ListParagraph"/>
        <w:tabs>
          <w:tab w:val="left" w:pos="1346"/>
        </w:tabs>
        <w:spacing w:before="80"/>
        <w:ind w:left="0" w:firstLine="0"/>
        <w:rPr>
          <w:szCs w:val="24"/>
        </w:rPr>
      </w:pPr>
      <w:r>
        <w:t xml:space="preserve">     </w:t>
      </w:r>
      <w:r>
        <w:rPr>
          <w:szCs w:val="24"/>
        </w:rPr>
        <w:t xml:space="preserve"> </w:t>
      </w:r>
      <w:r>
        <w:t xml:space="preserve">     </w:t>
      </w:r>
      <w:r w:rsidR="009C2D8A">
        <w:rPr>
          <w:szCs w:val="24"/>
        </w:rPr>
        <w:t xml:space="preserve">(6)  </w:t>
      </w:r>
      <w:r w:rsidR="005E07B3" w:rsidRPr="00465D7C">
        <w:rPr>
          <w:szCs w:val="24"/>
        </w:rPr>
        <w:t>Additionally, IRAC manages its own internal quality control program based</w:t>
      </w:r>
      <w:r w:rsidR="005E07B3" w:rsidRPr="00465D7C">
        <w:rPr>
          <w:spacing w:val="-14"/>
          <w:szCs w:val="24"/>
        </w:rPr>
        <w:t xml:space="preserve"> </w:t>
      </w:r>
      <w:r w:rsidR="005E07B3" w:rsidRPr="00465D7C">
        <w:rPr>
          <w:szCs w:val="24"/>
        </w:rPr>
        <w:t xml:space="preserve">on </w:t>
      </w:r>
      <w:r w:rsidR="005E07B3" w:rsidRPr="00465D7C">
        <w:rPr>
          <w:szCs w:val="24"/>
        </w:rPr>
        <w:lastRenderedPageBreak/>
        <w:t>Government Auditing</w:t>
      </w:r>
      <w:r w:rsidR="005E07B3" w:rsidRPr="00465D7C">
        <w:rPr>
          <w:spacing w:val="-3"/>
          <w:szCs w:val="24"/>
        </w:rPr>
        <w:t xml:space="preserve"> </w:t>
      </w:r>
      <w:r w:rsidR="005E07B3" w:rsidRPr="00465D7C">
        <w:rPr>
          <w:szCs w:val="24"/>
        </w:rPr>
        <w:t>Standards.</w:t>
      </w:r>
    </w:p>
    <w:p w14:paraId="501E2939" w14:textId="77777777" w:rsidR="00765221" w:rsidRPr="00465D7C" w:rsidRDefault="00765221" w:rsidP="002D04AD">
      <w:pPr>
        <w:pStyle w:val="ListParagraph"/>
        <w:ind w:left="0"/>
        <w:rPr>
          <w:szCs w:val="24"/>
        </w:rPr>
      </w:pPr>
    </w:p>
    <w:p w14:paraId="091786CE" w14:textId="1E17CAED" w:rsidR="009D2EC5" w:rsidRPr="00465D7C" w:rsidRDefault="009A2793" w:rsidP="009A2793">
      <w:pPr>
        <w:pStyle w:val="ListParagraph"/>
        <w:tabs>
          <w:tab w:val="left" w:pos="975"/>
        </w:tabs>
        <w:ind w:left="0" w:firstLine="0"/>
        <w:rPr>
          <w:szCs w:val="24"/>
        </w:rPr>
      </w:pPr>
      <w:r>
        <w:t xml:space="preserve">     </w:t>
      </w:r>
      <w:r w:rsidR="009C2D8A">
        <w:rPr>
          <w:szCs w:val="24"/>
        </w:rPr>
        <w:t xml:space="preserve">b.  </w:t>
      </w:r>
      <w:r w:rsidR="005E07B3" w:rsidRPr="00465D7C">
        <w:rPr>
          <w:szCs w:val="24"/>
        </w:rPr>
        <w:t xml:space="preserve">Surgeon. </w:t>
      </w:r>
      <w:r w:rsidR="00765221" w:rsidRPr="00465D7C">
        <w:rPr>
          <w:szCs w:val="24"/>
        </w:rPr>
        <w:t xml:space="preserve"> </w:t>
      </w:r>
      <w:r w:rsidR="005E07B3" w:rsidRPr="00465D7C">
        <w:rPr>
          <w:szCs w:val="24"/>
        </w:rPr>
        <w:t xml:space="preserve">The Command Surgeon conducts AVs upon request </w:t>
      </w:r>
      <w:r w:rsidR="001151E1">
        <w:rPr>
          <w:szCs w:val="24"/>
        </w:rPr>
        <w:t>using standards established in</w:t>
      </w:r>
      <w:r w:rsidR="005E07B3" w:rsidRPr="00465D7C">
        <w:rPr>
          <w:szCs w:val="24"/>
        </w:rPr>
        <w:t xml:space="preserve"> ARs</w:t>
      </w:r>
      <w:r w:rsidR="00DF4627">
        <w:rPr>
          <w:spacing w:val="-12"/>
          <w:szCs w:val="24"/>
        </w:rPr>
        <w:t xml:space="preserve"> </w:t>
      </w:r>
      <w:r w:rsidR="005E07B3" w:rsidRPr="00465D7C">
        <w:rPr>
          <w:szCs w:val="24"/>
        </w:rPr>
        <w:t xml:space="preserve">40-5, 40-68, 40-501, 40-562, 600-63, and 612-201, and TR 350-6. </w:t>
      </w:r>
      <w:r w:rsidR="00765221" w:rsidRPr="00465D7C">
        <w:rPr>
          <w:szCs w:val="24"/>
        </w:rPr>
        <w:t xml:space="preserve"> </w:t>
      </w:r>
      <w:r w:rsidR="005E07B3" w:rsidRPr="00465D7C">
        <w:rPr>
          <w:szCs w:val="24"/>
        </w:rPr>
        <w:t xml:space="preserve">Supports </w:t>
      </w:r>
      <w:r w:rsidR="001151E1">
        <w:rPr>
          <w:szCs w:val="24"/>
        </w:rPr>
        <w:t>CG</w:t>
      </w:r>
      <w:r w:rsidR="005E07B3" w:rsidRPr="00465D7C">
        <w:rPr>
          <w:szCs w:val="24"/>
        </w:rPr>
        <w:t xml:space="preserve">, CIMT </w:t>
      </w:r>
      <w:r w:rsidR="00945F7A" w:rsidRPr="00465D7C">
        <w:rPr>
          <w:szCs w:val="24"/>
        </w:rPr>
        <w:t xml:space="preserve">on </w:t>
      </w:r>
      <w:r w:rsidR="00765221" w:rsidRPr="00465D7C">
        <w:rPr>
          <w:szCs w:val="24"/>
        </w:rPr>
        <w:t>SAVs</w:t>
      </w:r>
      <w:r w:rsidR="005E07B3" w:rsidRPr="00465D7C">
        <w:rPr>
          <w:szCs w:val="24"/>
        </w:rPr>
        <w:t>.</w:t>
      </w:r>
    </w:p>
    <w:p w14:paraId="669B3E36" w14:textId="6E8D03AA" w:rsidR="009D2EC5" w:rsidRPr="009C2D8A" w:rsidRDefault="009A2793" w:rsidP="009A2793">
      <w:pPr>
        <w:tabs>
          <w:tab w:val="left" w:pos="960"/>
        </w:tabs>
        <w:spacing w:before="230"/>
        <w:rPr>
          <w:szCs w:val="24"/>
        </w:rPr>
      </w:pPr>
      <w:r>
        <w:t xml:space="preserve">     </w:t>
      </w:r>
      <w:r w:rsidR="009C2D8A">
        <w:rPr>
          <w:szCs w:val="24"/>
        </w:rPr>
        <w:t xml:space="preserve">c.  </w:t>
      </w:r>
      <w:r w:rsidR="005E07B3" w:rsidRPr="009C2D8A">
        <w:rPr>
          <w:szCs w:val="24"/>
        </w:rPr>
        <w:t xml:space="preserve">Safety. </w:t>
      </w:r>
      <w:r w:rsidR="00765221" w:rsidRPr="009C2D8A">
        <w:rPr>
          <w:szCs w:val="24"/>
        </w:rPr>
        <w:t xml:space="preserve"> </w:t>
      </w:r>
      <w:r w:rsidR="005E07B3" w:rsidRPr="009C2D8A">
        <w:rPr>
          <w:szCs w:val="24"/>
        </w:rPr>
        <w:t>The Command Safety Officer conducts inspections of TRADOC</w:t>
      </w:r>
      <w:r w:rsidR="005E07B3" w:rsidRPr="009C2D8A">
        <w:rPr>
          <w:spacing w:val="-17"/>
          <w:szCs w:val="24"/>
        </w:rPr>
        <w:t xml:space="preserve"> </w:t>
      </w:r>
      <w:r w:rsidR="005E07B3" w:rsidRPr="009C2D8A">
        <w:rPr>
          <w:szCs w:val="24"/>
        </w:rPr>
        <w:t xml:space="preserve">command safety programs </w:t>
      </w:r>
      <w:r w:rsidR="00DC78BC" w:rsidRPr="009C2D8A">
        <w:rPr>
          <w:szCs w:val="24"/>
        </w:rPr>
        <w:t xml:space="preserve">every </w:t>
      </w:r>
      <w:r w:rsidR="001151E1" w:rsidRPr="009C2D8A">
        <w:rPr>
          <w:szCs w:val="24"/>
        </w:rPr>
        <w:t xml:space="preserve">36 </w:t>
      </w:r>
      <w:r w:rsidR="00CB2F4E" w:rsidRPr="009C2D8A">
        <w:rPr>
          <w:szCs w:val="24"/>
        </w:rPr>
        <w:t>months in</w:t>
      </w:r>
      <w:r w:rsidR="005E07B3" w:rsidRPr="009C2D8A">
        <w:rPr>
          <w:szCs w:val="24"/>
        </w:rPr>
        <w:t xml:space="preserve"> accordance with AR 385-10, TR 385-2; and TP 385-1, "</w:t>
      </w:r>
      <w:r w:rsidR="0066529F" w:rsidRPr="009C2D8A">
        <w:rPr>
          <w:szCs w:val="24"/>
        </w:rPr>
        <w:t>Self-Assessment</w:t>
      </w:r>
      <w:r w:rsidR="005E07B3" w:rsidRPr="009C2D8A">
        <w:rPr>
          <w:szCs w:val="24"/>
        </w:rPr>
        <w:t xml:space="preserve"> Guide." </w:t>
      </w:r>
      <w:r w:rsidR="00765221" w:rsidRPr="009C2D8A">
        <w:rPr>
          <w:szCs w:val="24"/>
        </w:rPr>
        <w:t xml:space="preserve"> </w:t>
      </w:r>
      <w:r w:rsidR="005E07B3" w:rsidRPr="009C2D8A">
        <w:rPr>
          <w:szCs w:val="24"/>
        </w:rPr>
        <w:t xml:space="preserve">TRADOC safety supports the </w:t>
      </w:r>
      <w:r w:rsidR="001151E1" w:rsidRPr="009C2D8A">
        <w:rPr>
          <w:szCs w:val="24"/>
        </w:rPr>
        <w:t>CG</w:t>
      </w:r>
      <w:r w:rsidR="005E07B3" w:rsidRPr="009C2D8A">
        <w:rPr>
          <w:szCs w:val="24"/>
        </w:rPr>
        <w:t xml:space="preserve">, CIMT </w:t>
      </w:r>
      <w:r w:rsidR="00945F7A" w:rsidRPr="009C2D8A">
        <w:rPr>
          <w:szCs w:val="24"/>
        </w:rPr>
        <w:t xml:space="preserve">on </w:t>
      </w:r>
      <w:r w:rsidR="00765221" w:rsidRPr="009C2D8A">
        <w:rPr>
          <w:szCs w:val="24"/>
        </w:rPr>
        <w:t>SAVs</w:t>
      </w:r>
      <w:r w:rsidR="001151E1" w:rsidRPr="009C2D8A">
        <w:rPr>
          <w:szCs w:val="24"/>
        </w:rPr>
        <w:t xml:space="preserve">, </w:t>
      </w:r>
      <w:r w:rsidR="005E07B3" w:rsidRPr="009C2D8A">
        <w:rPr>
          <w:szCs w:val="24"/>
        </w:rPr>
        <w:t>TRADOC Quality Assurance (QA) program accreditation</w:t>
      </w:r>
      <w:r w:rsidR="005E07B3" w:rsidRPr="009C2D8A">
        <w:rPr>
          <w:spacing w:val="-6"/>
          <w:szCs w:val="24"/>
        </w:rPr>
        <w:t xml:space="preserve"> </w:t>
      </w:r>
      <w:r w:rsidR="005E07B3" w:rsidRPr="009C2D8A">
        <w:rPr>
          <w:szCs w:val="24"/>
        </w:rPr>
        <w:t>evaluations</w:t>
      </w:r>
      <w:r w:rsidR="001151E1" w:rsidRPr="009C2D8A">
        <w:rPr>
          <w:szCs w:val="24"/>
        </w:rPr>
        <w:t>, and other organizations upon request</w:t>
      </w:r>
      <w:r w:rsidR="005E07B3" w:rsidRPr="009C2D8A">
        <w:rPr>
          <w:szCs w:val="24"/>
        </w:rPr>
        <w:t>.</w:t>
      </w:r>
    </w:p>
    <w:p w14:paraId="6CAE925A" w14:textId="4E3D048D" w:rsidR="009D2EC5" w:rsidRPr="009C2D8A" w:rsidRDefault="009A2793" w:rsidP="009A2793">
      <w:pPr>
        <w:tabs>
          <w:tab w:val="left" w:pos="974"/>
        </w:tabs>
        <w:spacing w:before="231"/>
        <w:rPr>
          <w:szCs w:val="24"/>
        </w:rPr>
      </w:pPr>
      <w:r>
        <w:t xml:space="preserve">     </w:t>
      </w:r>
      <w:r w:rsidR="00084383">
        <w:rPr>
          <w:szCs w:val="24"/>
        </w:rPr>
        <w:t xml:space="preserve">d.  Historian.  </w:t>
      </w:r>
      <w:r w:rsidR="005E07B3" w:rsidRPr="009C2D8A">
        <w:rPr>
          <w:szCs w:val="24"/>
        </w:rPr>
        <w:t xml:space="preserve">The Command Historian conducts DA certification visits to each TRADOC history office as required. </w:t>
      </w:r>
      <w:r w:rsidR="00945F7A" w:rsidRPr="009C2D8A">
        <w:rPr>
          <w:szCs w:val="24"/>
        </w:rPr>
        <w:t xml:space="preserve"> </w:t>
      </w:r>
      <w:r w:rsidR="005E07B3" w:rsidRPr="009C2D8A">
        <w:rPr>
          <w:szCs w:val="24"/>
        </w:rPr>
        <w:t>These visits assess whether military history programs in</w:t>
      </w:r>
      <w:r w:rsidR="005E07B3" w:rsidRPr="009C2D8A">
        <w:rPr>
          <w:spacing w:val="-22"/>
          <w:szCs w:val="24"/>
        </w:rPr>
        <w:t xml:space="preserve"> </w:t>
      </w:r>
      <w:r w:rsidR="005E07B3" w:rsidRPr="009C2D8A">
        <w:rPr>
          <w:szCs w:val="24"/>
        </w:rPr>
        <w:t>TRADOC meet requirements defined in AR 870-5 and TR 870-1, to include military history</w:t>
      </w:r>
      <w:r w:rsidR="005E07B3" w:rsidRPr="009C2D8A">
        <w:rPr>
          <w:spacing w:val="-17"/>
          <w:szCs w:val="24"/>
        </w:rPr>
        <w:t xml:space="preserve"> </w:t>
      </w:r>
      <w:r w:rsidR="005E07B3" w:rsidRPr="009C2D8A">
        <w:rPr>
          <w:szCs w:val="24"/>
        </w:rPr>
        <w:t>instruction.</w:t>
      </w:r>
    </w:p>
    <w:p w14:paraId="5D548D7E" w14:textId="15E47FC6" w:rsidR="00394751" w:rsidRPr="009C2D8A" w:rsidRDefault="009A2793" w:rsidP="009A2793">
      <w:pPr>
        <w:tabs>
          <w:tab w:val="left" w:pos="974"/>
        </w:tabs>
        <w:spacing w:before="231"/>
        <w:rPr>
          <w:szCs w:val="24"/>
        </w:rPr>
      </w:pPr>
      <w:r>
        <w:t xml:space="preserve">     </w:t>
      </w:r>
      <w:r w:rsidR="009C2D8A">
        <w:rPr>
          <w:szCs w:val="24"/>
        </w:rPr>
        <w:t xml:space="preserve">e.  </w:t>
      </w:r>
      <w:r w:rsidR="00394751" w:rsidRPr="009C2D8A">
        <w:rPr>
          <w:szCs w:val="24"/>
        </w:rPr>
        <w:t>Museums</w:t>
      </w:r>
      <w:r w:rsidR="00C428B6" w:rsidRPr="009C2D8A">
        <w:rPr>
          <w:szCs w:val="24"/>
        </w:rPr>
        <w:t xml:space="preserve">.  The TRADOC Military History and Heritage Office conducts triennial inspections in coordination with the QAO’s inspection schedule of the facilities and the Military History and Heritage Education Program at TRADOC museums and Training Support </w:t>
      </w:r>
      <w:r w:rsidR="001151E1" w:rsidRPr="009C2D8A">
        <w:rPr>
          <w:szCs w:val="24"/>
        </w:rPr>
        <w:t>F</w:t>
      </w:r>
      <w:r w:rsidR="00C428B6" w:rsidRPr="009C2D8A">
        <w:rPr>
          <w:szCs w:val="24"/>
        </w:rPr>
        <w:t>acilities in accordance with AR 870-20, TR 350-13, and TR 870-1</w:t>
      </w:r>
      <w:r w:rsidR="00465D7C" w:rsidRPr="009C2D8A">
        <w:rPr>
          <w:szCs w:val="24"/>
        </w:rPr>
        <w:t>.</w:t>
      </w:r>
    </w:p>
    <w:p w14:paraId="003186C1" w14:textId="77777777" w:rsidR="009D2EC5" w:rsidRPr="00465D7C" w:rsidRDefault="009D2EC5" w:rsidP="002D04AD">
      <w:pPr>
        <w:pStyle w:val="BodyText"/>
      </w:pPr>
    </w:p>
    <w:p w14:paraId="070B3790" w14:textId="7A068DA4" w:rsidR="009D2EC5" w:rsidRPr="00465D7C" w:rsidRDefault="009A2793" w:rsidP="009A2793">
      <w:pPr>
        <w:pStyle w:val="ListParagraph"/>
        <w:tabs>
          <w:tab w:val="left" w:pos="960"/>
        </w:tabs>
        <w:spacing w:before="1"/>
        <w:ind w:left="0" w:firstLine="0"/>
        <w:rPr>
          <w:szCs w:val="24"/>
        </w:rPr>
      </w:pPr>
      <w:r>
        <w:t xml:space="preserve">     </w:t>
      </w:r>
      <w:r w:rsidR="009C2D8A">
        <w:rPr>
          <w:szCs w:val="24"/>
        </w:rPr>
        <w:t xml:space="preserve">f.  </w:t>
      </w:r>
      <w:r w:rsidR="005E07B3" w:rsidRPr="00465D7C">
        <w:rPr>
          <w:szCs w:val="24"/>
        </w:rPr>
        <w:t xml:space="preserve">Command Diversity Office (CDO). </w:t>
      </w:r>
      <w:r w:rsidR="00945F7A" w:rsidRPr="00465D7C">
        <w:rPr>
          <w:szCs w:val="24"/>
        </w:rPr>
        <w:t xml:space="preserve"> </w:t>
      </w:r>
      <w:r w:rsidR="005E07B3" w:rsidRPr="00465D7C">
        <w:rPr>
          <w:szCs w:val="24"/>
        </w:rPr>
        <w:t>The Diversity Office, in addition to diversity efforts,</w:t>
      </w:r>
      <w:r w:rsidR="005E07B3" w:rsidRPr="00465D7C">
        <w:rPr>
          <w:spacing w:val="-15"/>
          <w:szCs w:val="24"/>
        </w:rPr>
        <w:t xml:space="preserve"> </w:t>
      </w:r>
      <w:r w:rsidR="005E07B3" w:rsidRPr="00465D7C">
        <w:rPr>
          <w:szCs w:val="24"/>
        </w:rPr>
        <w:t xml:space="preserve">is comprised of three compliance programs: </w:t>
      </w:r>
      <w:r w:rsidR="00945F7A" w:rsidRPr="00465D7C">
        <w:rPr>
          <w:szCs w:val="24"/>
        </w:rPr>
        <w:t xml:space="preserve"> </w:t>
      </w:r>
      <w:r w:rsidR="005E07B3" w:rsidRPr="00465D7C">
        <w:rPr>
          <w:szCs w:val="24"/>
        </w:rPr>
        <w:t xml:space="preserve">Equal Employment Opportunity (EEO), Equal Opportunity (EO), and Sexual Harassment/Assault Response Program (SHARP). </w:t>
      </w:r>
      <w:r w:rsidR="00945F7A" w:rsidRPr="00465D7C">
        <w:rPr>
          <w:szCs w:val="24"/>
        </w:rPr>
        <w:t xml:space="preserve"> </w:t>
      </w:r>
      <w:r w:rsidR="005E07B3" w:rsidRPr="00465D7C">
        <w:rPr>
          <w:spacing w:val="-3"/>
          <w:szCs w:val="24"/>
        </w:rPr>
        <w:t xml:space="preserve">It </w:t>
      </w:r>
      <w:r w:rsidR="005E07B3" w:rsidRPr="00465D7C">
        <w:rPr>
          <w:szCs w:val="24"/>
        </w:rPr>
        <w:t xml:space="preserve">conducts integrated SAVs with these three programs and conducts separate Diversity, EEO, EO and SHARP SAVs as needed. </w:t>
      </w:r>
      <w:r w:rsidR="00945F7A" w:rsidRPr="00465D7C">
        <w:rPr>
          <w:szCs w:val="24"/>
        </w:rPr>
        <w:t xml:space="preserve"> </w:t>
      </w:r>
      <w:r w:rsidR="005E07B3" w:rsidRPr="00465D7C">
        <w:rPr>
          <w:szCs w:val="24"/>
        </w:rPr>
        <w:t>By integrating the SAVs, the CDO is able to provide a more complete and accurate picture of their command</w:t>
      </w:r>
      <w:r w:rsidR="005E07B3" w:rsidRPr="00465D7C">
        <w:rPr>
          <w:spacing w:val="-2"/>
          <w:szCs w:val="24"/>
        </w:rPr>
        <w:t xml:space="preserve"> </w:t>
      </w:r>
      <w:r w:rsidR="005E07B3" w:rsidRPr="00465D7C">
        <w:rPr>
          <w:szCs w:val="24"/>
        </w:rPr>
        <w:t>climate.</w:t>
      </w:r>
    </w:p>
    <w:p w14:paraId="545F518D" w14:textId="77777777" w:rsidR="009D2EC5" w:rsidRPr="00465D7C" w:rsidRDefault="009D2EC5" w:rsidP="002D04AD">
      <w:pPr>
        <w:pStyle w:val="BodyText"/>
        <w:spacing w:before="9"/>
      </w:pPr>
    </w:p>
    <w:p w14:paraId="67C865F4" w14:textId="189E060D" w:rsidR="009D2EC5" w:rsidRPr="00465D7C" w:rsidRDefault="009A2793" w:rsidP="009A2793">
      <w:pPr>
        <w:pStyle w:val="ListParagraph"/>
        <w:tabs>
          <w:tab w:val="left" w:pos="1346"/>
        </w:tabs>
        <w:ind w:left="0" w:firstLine="0"/>
        <w:rPr>
          <w:szCs w:val="24"/>
        </w:rPr>
      </w:pPr>
      <w:r>
        <w:t xml:space="preserve">     </w:t>
      </w:r>
      <w:r>
        <w:rPr>
          <w:szCs w:val="24"/>
        </w:rPr>
        <w:t xml:space="preserve"> </w:t>
      </w:r>
      <w:r>
        <w:t xml:space="preserve">     </w:t>
      </w:r>
      <w:r w:rsidR="009C2D8A">
        <w:rPr>
          <w:szCs w:val="24"/>
        </w:rPr>
        <w:t xml:space="preserve">(1)  </w:t>
      </w:r>
      <w:r w:rsidR="005E07B3" w:rsidRPr="00465D7C">
        <w:rPr>
          <w:szCs w:val="24"/>
        </w:rPr>
        <w:t xml:space="preserve">EEO. </w:t>
      </w:r>
      <w:r w:rsidR="00465D7C">
        <w:rPr>
          <w:szCs w:val="24"/>
        </w:rPr>
        <w:t xml:space="preserve"> </w:t>
      </w:r>
      <w:r w:rsidR="005E07B3" w:rsidRPr="00465D7C">
        <w:rPr>
          <w:szCs w:val="24"/>
        </w:rPr>
        <w:t xml:space="preserve">The EEO office conducts SAVs to ensure compliance with EEO </w:t>
      </w:r>
      <w:r w:rsidR="00394751" w:rsidRPr="00465D7C">
        <w:rPr>
          <w:szCs w:val="24"/>
        </w:rPr>
        <w:t>Commission</w:t>
      </w:r>
      <w:r w:rsidR="005E07B3" w:rsidRPr="00465D7C">
        <w:rPr>
          <w:szCs w:val="24"/>
        </w:rPr>
        <w:t xml:space="preserve"> </w:t>
      </w:r>
      <w:r w:rsidR="00394751" w:rsidRPr="00465D7C">
        <w:rPr>
          <w:szCs w:val="24"/>
        </w:rPr>
        <w:t>Management</w:t>
      </w:r>
      <w:r w:rsidR="005E07B3" w:rsidRPr="00465D7C">
        <w:rPr>
          <w:szCs w:val="24"/>
        </w:rPr>
        <w:t xml:space="preserve"> Directives 110 and 715, AR 690-12, and AR 690-600. </w:t>
      </w:r>
      <w:r w:rsidR="00945F7A" w:rsidRPr="00465D7C">
        <w:rPr>
          <w:szCs w:val="24"/>
        </w:rPr>
        <w:t xml:space="preserve"> </w:t>
      </w:r>
      <w:r w:rsidR="005E07B3" w:rsidRPr="00465D7C">
        <w:rPr>
          <w:szCs w:val="24"/>
        </w:rPr>
        <w:t xml:space="preserve">The purpose of the visits are to measure the overall effectiveness of the EEO program, to ensure leadership involvement, to review EEO complaint processing, and to ensure the implementation of Management Directive 715, EEO, 1 October 2003. </w:t>
      </w:r>
      <w:r w:rsidR="00945F7A" w:rsidRPr="00465D7C">
        <w:rPr>
          <w:szCs w:val="24"/>
        </w:rPr>
        <w:t xml:space="preserve"> </w:t>
      </w:r>
      <w:r w:rsidR="005E07B3" w:rsidRPr="00465D7C">
        <w:rPr>
          <w:szCs w:val="24"/>
        </w:rPr>
        <w:t>The goal is to ensure all TRADOC civilians work in an</w:t>
      </w:r>
      <w:r w:rsidR="005E07B3" w:rsidRPr="00465D7C">
        <w:rPr>
          <w:spacing w:val="-13"/>
          <w:szCs w:val="24"/>
        </w:rPr>
        <w:t xml:space="preserve"> </w:t>
      </w:r>
      <w:r w:rsidR="005E07B3" w:rsidRPr="00465D7C">
        <w:rPr>
          <w:szCs w:val="24"/>
        </w:rPr>
        <w:t>environment free from discrimination (based on race, color, national origin, gender</w:t>
      </w:r>
      <w:r w:rsidR="00677F63">
        <w:rPr>
          <w:szCs w:val="24"/>
        </w:rPr>
        <w:t xml:space="preserve"> identity</w:t>
      </w:r>
      <w:r w:rsidR="005E07B3" w:rsidRPr="00465D7C">
        <w:rPr>
          <w:szCs w:val="24"/>
        </w:rPr>
        <w:t>, age,</w:t>
      </w:r>
      <w:r w:rsidR="00677F63">
        <w:rPr>
          <w:szCs w:val="24"/>
        </w:rPr>
        <w:t xml:space="preserve"> sex, sexual orientation,</w:t>
      </w:r>
      <w:r w:rsidR="005E07B3" w:rsidRPr="00465D7C">
        <w:rPr>
          <w:szCs w:val="24"/>
        </w:rPr>
        <w:t xml:space="preserve"> religion, disability</w:t>
      </w:r>
      <w:r w:rsidR="00677F63">
        <w:rPr>
          <w:szCs w:val="24"/>
        </w:rPr>
        <w:t>, or other impermissible basis</w:t>
      </w:r>
      <w:r w:rsidR="005E07B3" w:rsidRPr="00465D7C">
        <w:rPr>
          <w:szCs w:val="24"/>
        </w:rPr>
        <w:t>), harassment, and/or</w:t>
      </w:r>
      <w:r w:rsidR="005E07B3" w:rsidRPr="00465D7C">
        <w:rPr>
          <w:spacing w:val="-1"/>
          <w:szCs w:val="24"/>
        </w:rPr>
        <w:t xml:space="preserve"> </w:t>
      </w:r>
      <w:r w:rsidR="005E07B3" w:rsidRPr="00465D7C">
        <w:rPr>
          <w:szCs w:val="24"/>
        </w:rPr>
        <w:t>reprisal.</w:t>
      </w:r>
    </w:p>
    <w:p w14:paraId="0DFC2719" w14:textId="77777777" w:rsidR="009D2EC5" w:rsidRPr="00465D7C" w:rsidRDefault="009D2EC5" w:rsidP="002D04AD">
      <w:pPr>
        <w:pStyle w:val="BodyText"/>
      </w:pPr>
    </w:p>
    <w:p w14:paraId="1D749B50" w14:textId="1E9ADB93" w:rsidR="009D2EC5" w:rsidRPr="00465D7C" w:rsidRDefault="009A2793" w:rsidP="009A2793">
      <w:pPr>
        <w:pStyle w:val="ListParagraph"/>
        <w:tabs>
          <w:tab w:val="left" w:pos="1346"/>
        </w:tabs>
        <w:ind w:left="0" w:firstLine="0"/>
        <w:rPr>
          <w:szCs w:val="24"/>
        </w:rPr>
      </w:pPr>
      <w:r>
        <w:t xml:space="preserve">     </w:t>
      </w:r>
      <w:r>
        <w:rPr>
          <w:szCs w:val="24"/>
        </w:rPr>
        <w:t xml:space="preserve"> </w:t>
      </w:r>
      <w:r>
        <w:t xml:space="preserve">     </w:t>
      </w:r>
      <w:r w:rsidR="009C2D8A">
        <w:rPr>
          <w:szCs w:val="24"/>
        </w:rPr>
        <w:t xml:space="preserve">(2)  </w:t>
      </w:r>
      <w:r w:rsidR="005E07B3" w:rsidRPr="00465D7C">
        <w:rPr>
          <w:szCs w:val="24"/>
        </w:rPr>
        <w:t xml:space="preserve">EO. </w:t>
      </w:r>
      <w:r w:rsidR="00465D7C">
        <w:rPr>
          <w:szCs w:val="24"/>
        </w:rPr>
        <w:t xml:space="preserve"> </w:t>
      </w:r>
      <w:r w:rsidR="005E07B3" w:rsidRPr="00465D7C">
        <w:rPr>
          <w:szCs w:val="24"/>
        </w:rPr>
        <w:t xml:space="preserve">Conducts annual </w:t>
      </w:r>
      <w:r w:rsidR="006574FF">
        <w:rPr>
          <w:szCs w:val="24"/>
        </w:rPr>
        <w:t>SAVs</w:t>
      </w:r>
      <w:r w:rsidR="005E07B3" w:rsidRPr="00465D7C">
        <w:rPr>
          <w:szCs w:val="24"/>
        </w:rPr>
        <w:t xml:space="preserve"> of all TRADOC EO programs to assess compliance with AR 600-20, DA Pamphlet 600-26, and TR 600-11. </w:t>
      </w:r>
      <w:r w:rsidR="00945F7A" w:rsidRPr="00465D7C">
        <w:rPr>
          <w:szCs w:val="24"/>
        </w:rPr>
        <w:t xml:space="preserve"> </w:t>
      </w:r>
      <w:r w:rsidR="005E07B3" w:rsidRPr="00465D7C">
        <w:rPr>
          <w:szCs w:val="24"/>
        </w:rPr>
        <w:t xml:space="preserve">The purpose of the visits are to measure the overall effectiveness of the installation/activity EO program in accordance with DA, TRADOC, and local EO regulations and program objectives. </w:t>
      </w:r>
      <w:r w:rsidR="00945F7A" w:rsidRPr="00465D7C">
        <w:rPr>
          <w:szCs w:val="24"/>
        </w:rPr>
        <w:t xml:space="preserve"> </w:t>
      </w:r>
      <w:r w:rsidR="005E07B3" w:rsidRPr="00465D7C">
        <w:rPr>
          <w:szCs w:val="24"/>
        </w:rPr>
        <w:t xml:space="preserve">Areas of focus are leadership involvement, EO advisor/representative staffing, EO action plan, complaint processing, unit assessment, reports (EO database), training, special/ethnic observances, and EO forums. </w:t>
      </w:r>
      <w:r w:rsidR="00945F7A" w:rsidRPr="00465D7C">
        <w:rPr>
          <w:szCs w:val="24"/>
        </w:rPr>
        <w:t xml:space="preserve"> </w:t>
      </w:r>
      <w:r w:rsidR="005E07B3" w:rsidRPr="00465D7C">
        <w:rPr>
          <w:szCs w:val="24"/>
        </w:rPr>
        <w:t xml:space="preserve">The </w:t>
      </w:r>
      <w:r w:rsidR="006574FF">
        <w:rPr>
          <w:szCs w:val="24"/>
        </w:rPr>
        <w:t>SAVs</w:t>
      </w:r>
      <w:r w:rsidR="005E07B3" w:rsidRPr="00465D7C">
        <w:rPr>
          <w:szCs w:val="24"/>
        </w:rPr>
        <w:t xml:space="preserve"> ensure just and equal treatment of all TRADOC personnel while maintaining the highest possible level of professionalism and combat readiness; ensure all levels of command are positively and aggressively committed to, and involved in, furthering the EO program and having a workable equal opportunity action program; and monitors EO</w:t>
      </w:r>
      <w:r w:rsidR="005E07B3" w:rsidRPr="00465D7C">
        <w:rPr>
          <w:spacing w:val="-14"/>
          <w:szCs w:val="24"/>
        </w:rPr>
        <w:t xml:space="preserve"> </w:t>
      </w:r>
      <w:r w:rsidR="005E07B3" w:rsidRPr="00465D7C">
        <w:rPr>
          <w:szCs w:val="24"/>
        </w:rPr>
        <w:t>training in units and schools to ensure requirements are met and instructions are given by qualified personnel.</w:t>
      </w:r>
    </w:p>
    <w:p w14:paraId="1D770C81" w14:textId="77777777" w:rsidR="009D2EC5" w:rsidRPr="00465D7C" w:rsidRDefault="009D2EC5" w:rsidP="002D04AD">
      <w:pPr>
        <w:pStyle w:val="BodyText"/>
        <w:spacing w:before="1"/>
      </w:pPr>
    </w:p>
    <w:p w14:paraId="32743C86" w14:textId="53340F06" w:rsidR="009D2EC5" w:rsidRPr="00465D7C" w:rsidRDefault="009A2793" w:rsidP="009A2793">
      <w:pPr>
        <w:pStyle w:val="ListParagraph"/>
        <w:tabs>
          <w:tab w:val="left" w:pos="990"/>
          <w:tab w:val="left" w:pos="1347"/>
        </w:tabs>
        <w:spacing w:before="80"/>
        <w:ind w:left="0" w:firstLine="0"/>
        <w:rPr>
          <w:szCs w:val="24"/>
        </w:rPr>
      </w:pPr>
      <w:r>
        <w:t xml:space="preserve">     </w:t>
      </w:r>
      <w:r>
        <w:rPr>
          <w:szCs w:val="24"/>
        </w:rPr>
        <w:t xml:space="preserve"> </w:t>
      </w:r>
      <w:r>
        <w:t xml:space="preserve">     </w:t>
      </w:r>
      <w:r w:rsidR="009C2D8A">
        <w:rPr>
          <w:szCs w:val="24"/>
        </w:rPr>
        <w:t xml:space="preserve">(3)  </w:t>
      </w:r>
      <w:r w:rsidR="00465D7C">
        <w:rPr>
          <w:szCs w:val="24"/>
        </w:rPr>
        <w:t>SHARP</w:t>
      </w:r>
      <w:r w:rsidR="005E07B3" w:rsidRPr="00465D7C">
        <w:rPr>
          <w:szCs w:val="24"/>
        </w:rPr>
        <w:t xml:space="preserve">. </w:t>
      </w:r>
      <w:r w:rsidR="00465D7C">
        <w:rPr>
          <w:szCs w:val="24"/>
        </w:rPr>
        <w:t xml:space="preserve"> </w:t>
      </w:r>
      <w:r w:rsidR="005E07B3" w:rsidRPr="00465D7C">
        <w:rPr>
          <w:szCs w:val="24"/>
        </w:rPr>
        <w:t xml:space="preserve">Conducts annual </w:t>
      </w:r>
      <w:r w:rsidR="006574FF">
        <w:rPr>
          <w:szCs w:val="24"/>
        </w:rPr>
        <w:t>SAVs</w:t>
      </w:r>
      <w:r w:rsidR="005E07B3" w:rsidRPr="00465D7C">
        <w:rPr>
          <w:szCs w:val="24"/>
        </w:rPr>
        <w:t xml:space="preserve"> of all TRADOC SHARP programs to access compliance with DoDD 6485.01, DoDI 6495.02, DoDD 1350.2, DoDI 5505.18 and AR 600-20. </w:t>
      </w:r>
      <w:r w:rsidR="00945F7A" w:rsidRPr="00465D7C">
        <w:rPr>
          <w:szCs w:val="24"/>
        </w:rPr>
        <w:t xml:space="preserve"> </w:t>
      </w:r>
      <w:r w:rsidR="005E07B3" w:rsidRPr="00465D7C">
        <w:rPr>
          <w:szCs w:val="24"/>
        </w:rPr>
        <w:t xml:space="preserve">The purpose of the visits are to measure the overall </w:t>
      </w:r>
      <w:r w:rsidR="00394751" w:rsidRPr="00465D7C">
        <w:rPr>
          <w:szCs w:val="24"/>
        </w:rPr>
        <w:t>effectiveness</w:t>
      </w:r>
      <w:r w:rsidR="005E07B3" w:rsidRPr="00465D7C">
        <w:rPr>
          <w:szCs w:val="24"/>
        </w:rPr>
        <w:t xml:space="preserve"> of the installation/center/school SHARP program in</w:t>
      </w:r>
      <w:r w:rsidR="005E07B3" w:rsidRPr="00465D7C">
        <w:rPr>
          <w:spacing w:val="-13"/>
          <w:szCs w:val="24"/>
        </w:rPr>
        <w:t xml:space="preserve"> </w:t>
      </w:r>
      <w:r w:rsidR="005E07B3" w:rsidRPr="00465D7C">
        <w:rPr>
          <w:szCs w:val="24"/>
        </w:rPr>
        <w:t>accordance</w:t>
      </w:r>
      <w:r w:rsidR="008E23AC" w:rsidRPr="00465D7C">
        <w:rPr>
          <w:szCs w:val="24"/>
        </w:rPr>
        <w:t xml:space="preserve"> </w:t>
      </w:r>
      <w:r w:rsidR="00132C2F">
        <w:rPr>
          <w:szCs w:val="24"/>
        </w:rPr>
        <w:t>with DO</w:t>
      </w:r>
      <w:r w:rsidR="005E07B3" w:rsidRPr="00465D7C">
        <w:rPr>
          <w:szCs w:val="24"/>
        </w:rPr>
        <w:t xml:space="preserve">D, DA, TRADOC, and local SHARP regulations and program objectives. </w:t>
      </w:r>
      <w:r w:rsidR="00945F7A" w:rsidRPr="00465D7C">
        <w:rPr>
          <w:szCs w:val="24"/>
        </w:rPr>
        <w:t xml:space="preserve"> </w:t>
      </w:r>
      <w:r w:rsidR="005E07B3" w:rsidRPr="00465D7C">
        <w:rPr>
          <w:szCs w:val="24"/>
        </w:rPr>
        <w:t xml:space="preserve">Areas of focus are leadership involvement, Sexual Assault Response Coordinator/Victim Advocate staffing, Sexual </w:t>
      </w:r>
      <w:r w:rsidR="00B73D25" w:rsidRPr="00465D7C">
        <w:rPr>
          <w:szCs w:val="24"/>
        </w:rPr>
        <w:t>Assault</w:t>
      </w:r>
      <w:r w:rsidR="005E07B3" w:rsidRPr="00465D7C">
        <w:rPr>
          <w:szCs w:val="24"/>
        </w:rPr>
        <w:t xml:space="preserve"> Review Board operations, Defense Sexual </w:t>
      </w:r>
      <w:r w:rsidR="00B73D25" w:rsidRPr="00465D7C">
        <w:rPr>
          <w:szCs w:val="24"/>
        </w:rPr>
        <w:t>Assault</w:t>
      </w:r>
      <w:r w:rsidR="005E07B3" w:rsidRPr="00465D7C">
        <w:rPr>
          <w:szCs w:val="24"/>
        </w:rPr>
        <w:t xml:space="preserve"> Incident Database management, Integrated Case Reporting System database management, unit assessments, SHARP training, SHARP incident reporting, SHARP victim advocacy, SHARP communication plan, coordination with outside agencies (Criminal Investigation Division, Provost Marshal Office, local hospitals), conduct of Sexual </w:t>
      </w:r>
      <w:r w:rsidR="00B73D25" w:rsidRPr="00465D7C">
        <w:rPr>
          <w:szCs w:val="24"/>
        </w:rPr>
        <w:t>Assault</w:t>
      </w:r>
      <w:r w:rsidR="005E07B3" w:rsidRPr="00465D7C">
        <w:rPr>
          <w:szCs w:val="24"/>
        </w:rPr>
        <w:t xml:space="preserve"> Summits, and SHARP program administration. </w:t>
      </w:r>
      <w:r w:rsidR="00945F7A" w:rsidRPr="00465D7C">
        <w:rPr>
          <w:szCs w:val="24"/>
        </w:rPr>
        <w:t xml:space="preserve"> </w:t>
      </w:r>
      <w:r w:rsidR="005E07B3" w:rsidRPr="00465D7C">
        <w:rPr>
          <w:szCs w:val="24"/>
        </w:rPr>
        <w:t xml:space="preserve">The </w:t>
      </w:r>
      <w:r w:rsidR="006574FF">
        <w:rPr>
          <w:szCs w:val="24"/>
        </w:rPr>
        <w:t>SAVs</w:t>
      </w:r>
      <w:r w:rsidR="005E07B3" w:rsidRPr="00465D7C">
        <w:rPr>
          <w:szCs w:val="24"/>
        </w:rPr>
        <w:t xml:space="preserve"> ensure the prevention of sexual harassment and assault is the number one priority within the installation/center/school while promoting a culture of dignity and respect for all TRADOC personnel while maintaining the highest possible level of professionalism and combat</w:t>
      </w:r>
      <w:r w:rsidR="005E07B3" w:rsidRPr="00465D7C">
        <w:rPr>
          <w:spacing w:val="-1"/>
          <w:szCs w:val="24"/>
        </w:rPr>
        <w:t xml:space="preserve"> </w:t>
      </w:r>
      <w:r w:rsidR="005E07B3" w:rsidRPr="00465D7C">
        <w:rPr>
          <w:szCs w:val="24"/>
        </w:rPr>
        <w:t>readiness.</w:t>
      </w:r>
    </w:p>
    <w:p w14:paraId="3042BEF1" w14:textId="77777777" w:rsidR="009D2EC5" w:rsidRPr="00465D7C" w:rsidRDefault="009D2EC5" w:rsidP="002D04AD">
      <w:pPr>
        <w:pStyle w:val="BodyText"/>
      </w:pPr>
    </w:p>
    <w:p w14:paraId="0BA3EA5D" w14:textId="0F312D7A" w:rsidR="009D2EC5" w:rsidRPr="009C2D8A" w:rsidRDefault="009A2793" w:rsidP="009A2793">
      <w:pPr>
        <w:tabs>
          <w:tab w:val="left" w:pos="934"/>
        </w:tabs>
        <w:rPr>
          <w:szCs w:val="24"/>
        </w:rPr>
      </w:pPr>
      <w:r>
        <w:t xml:space="preserve">     </w:t>
      </w:r>
      <w:r w:rsidR="009C2D8A">
        <w:rPr>
          <w:szCs w:val="24"/>
        </w:rPr>
        <w:t xml:space="preserve">g.  </w:t>
      </w:r>
      <w:r w:rsidR="005E07B3" w:rsidRPr="009C2D8A">
        <w:rPr>
          <w:szCs w:val="24"/>
        </w:rPr>
        <w:t xml:space="preserve">QAO. </w:t>
      </w:r>
      <w:r w:rsidR="00945F7A" w:rsidRPr="009C2D8A">
        <w:rPr>
          <w:szCs w:val="24"/>
        </w:rPr>
        <w:t xml:space="preserve"> </w:t>
      </w:r>
      <w:r w:rsidR="005E07B3" w:rsidRPr="009C2D8A">
        <w:rPr>
          <w:szCs w:val="24"/>
        </w:rPr>
        <w:t>In accordance with AR 350-1</w:t>
      </w:r>
      <w:r w:rsidR="00945F7A" w:rsidRPr="009C2D8A">
        <w:rPr>
          <w:szCs w:val="24"/>
        </w:rPr>
        <w:t>, AR 10-87,</w:t>
      </w:r>
      <w:r w:rsidR="005E07B3" w:rsidRPr="009C2D8A">
        <w:rPr>
          <w:szCs w:val="24"/>
        </w:rPr>
        <w:t xml:space="preserve"> and TR 11-21 the TRADOC QAO is the lead agent for </w:t>
      </w:r>
      <w:r w:rsidR="00465D7C" w:rsidRPr="009C2D8A">
        <w:rPr>
          <w:szCs w:val="24"/>
        </w:rPr>
        <w:t xml:space="preserve">the </w:t>
      </w:r>
      <w:r w:rsidR="005E07B3" w:rsidRPr="009C2D8A">
        <w:rPr>
          <w:szCs w:val="24"/>
        </w:rPr>
        <w:t xml:space="preserve">Army’s QA Program across the Active Army (TRADOC and Non-TRADOC), Army National Guard and U.S. Army Reserve of the CoE/schools, RTIs, TCCs, MFTBs, NCOAs, and combat training centers through accreditations and assessments to ensure Army standards are achieved in the development, education, and training of Soldiers and civilians while strengthening the U.S. Army's ability to learn, adapt, and innovate. </w:t>
      </w:r>
      <w:r w:rsidR="00945F7A" w:rsidRPr="009C2D8A">
        <w:rPr>
          <w:szCs w:val="24"/>
        </w:rPr>
        <w:t xml:space="preserve"> </w:t>
      </w:r>
      <w:r w:rsidR="005E07B3" w:rsidRPr="009C2D8A">
        <w:rPr>
          <w:szCs w:val="24"/>
        </w:rPr>
        <w:t>The QA program ensures the development of the Army's Soldier and civilian leaders as well as design, development, and integration of capabilities, concepts, and doctrine to build a campaign-capable, expeditionary, and versatile</w:t>
      </w:r>
      <w:r w:rsidR="005E07B3" w:rsidRPr="009C2D8A">
        <w:rPr>
          <w:spacing w:val="-2"/>
          <w:szCs w:val="24"/>
        </w:rPr>
        <w:t xml:space="preserve"> </w:t>
      </w:r>
      <w:r w:rsidR="005E07B3" w:rsidRPr="009C2D8A">
        <w:rPr>
          <w:szCs w:val="24"/>
        </w:rPr>
        <w:t>Army.</w:t>
      </w:r>
    </w:p>
    <w:p w14:paraId="20942B54" w14:textId="77777777" w:rsidR="00A63DEB" w:rsidRDefault="00A63DEB" w:rsidP="009C2D8A">
      <w:pPr>
        <w:tabs>
          <w:tab w:val="left" w:pos="934"/>
        </w:tabs>
        <w:ind w:firstLine="270"/>
        <w:rPr>
          <w:szCs w:val="24"/>
        </w:rPr>
      </w:pPr>
    </w:p>
    <w:p w14:paraId="39447D82" w14:textId="670EF3C4" w:rsidR="00A63DEB" w:rsidRPr="00580EE5" w:rsidRDefault="009A2793" w:rsidP="009A2793">
      <w:pPr>
        <w:tabs>
          <w:tab w:val="left" w:pos="934"/>
        </w:tabs>
        <w:rPr>
          <w:szCs w:val="24"/>
        </w:rPr>
      </w:pPr>
      <w:r>
        <w:t xml:space="preserve">     </w:t>
      </w:r>
      <w:r w:rsidR="009C2D8A">
        <w:rPr>
          <w:szCs w:val="24"/>
        </w:rPr>
        <w:t xml:space="preserve">h.  </w:t>
      </w:r>
      <w:r>
        <w:rPr>
          <w:szCs w:val="24"/>
        </w:rPr>
        <w:t>O</w:t>
      </w:r>
      <w:r w:rsidR="00A63DEB">
        <w:rPr>
          <w:szCs w:val="24"/>
        </w:rPr>
        <w:t xml:space="preserve">CKO.  In accordance with TRADOC Supplement to AR 5-1 the TRADOC </w:t>
      </w:r>
      <w:r>
        <w:rPr>
          <w:szCs w:val="24"/>
        </w:rPr>
        <w:t>O</w:t>
      </w:r>
      <w:r w:rsidR="00A63DEB">
        <w:rPr>
          <w:szCs w:val="24"/>
        </w:rPr>
        <w:t>CKO is the lead agent for TRADOC Business Mission Area (BMA) strate</w:t>
      </w:r>
      <w:r w:rsidR="00866946">
        <w:rPr>
          <w:szCs w:val="24"/>
        </w:rPr>
        <w:t>gy and organizational Knowledge</w:t>
      </w:r>
      <w:r w:rsidR="00225E80">
        <w:rPr>
          <w:szCs w:val="24"/>
        </w:rPr>
        <w:t>, Process</w:t>
      </w:r>
      <w:r w:rsidR="00A63DEB">
        <w:rPr>
          <w:szCs w:val="24"/>
        </w:rPr>
        <w:t xml:space="preserve"> and Performance Management (KPPM) Program across TRADOC COE/schools and </w:t>
      </w:r>
      <w:r w:rsidR="00132C2F">
        <w:rPr>
          <w:szCs w:val="24"/>
        </w:rPr>
        <w:t>DRUs</w:t>
      </w:r>
      <w:r w:rsidR="00A63DEB">
        <w:rPr>
          <w:szCs w:val="24"/>
        </w:rPr>
        <w:t>.  The purpose to comply with army BMA related standards, reforms and initiatives, leverage organizational learning and innovation, and optimize efficiency.  Program execution is measured through routine analysis of performance metrics and periodic accreditations or assessments.</w:t>
      </w:r>
    </w:p>
    <w:p w14:paraId="6ED1A410" w14:textId="77777777" w:rsidR="00CB2F4E" w:rsidRPr="00465D7C" w:rsidRDefault="00CB2F4E" w:rsidP="002D04AD">
      <w:pPr>
        <w:pStyle w:val="ListParagraph"/>
        <w:tabs>
          <w:tab w:val="left" w:pos="934"/>
        </w:tabs>
        <w:ind w:left="0" w:firstLine="0"/>
        <w:rPr>
          <w:szCs w:val="24"/>
        </w:rPr>
      </w:pPr>
    </w:p>
    <w:p w14:paraId="4713B99D" w14:textId="104CD69B" w:rsidR="009D2EC5" w:rsidRPr="00465D7C" w:rsidRDefault="00CB2F4E" w:rsidP="002D04AD">
      <w:pPr>
        <w:pStyle w:val="Heading1"/>
        <w:ind w:left="0"/>
      </w:pPr>
      <w:r w:rsidRPr="00465D7C">
        <w:t>E</w:t>
      </w:r>
      <w:r w:rsidR="005E07B3" w:rsidRPr="00465D7C">
        <w:t>-4. Coordinating staff</w:t>
      </w:r>
    </w:p>
    <w:p w14:paraId="5AC4986C" w14:textId="77777777" w:rsidR="009D2EC5" w:rsidRPr="00465D7C" w:rsidRDefault="009D2EC5" w:rsidP="002D04AD">
      <w:pPr>
        <w:pStyle w:val="BodyText"/>
        <w:spacing w:before="7"/>
        <w:rPr>
          <w:b/>
        </w:rPr>
      </w:pPr>
    </w:p>
    <w:p w14:paraId="43183FA6" w14:textId="02645378" w:rsidR="009D2EC5" w:rsidRPr="009A2793" w:rsidRDefault="009A2793" w:rsidP="009A2793">
      <w:pPr>
        <w:tabs>
          <w:tab w:val="left" w:pos="720"/>
        </w:tabs>
        <w:rPr>
          <w:szCs w:val="24"/>
        </w:rPr>
      </w:pPr>
      <w:r>
        <w:t xml:space="preserve">     </w:t>
      </w:r>
      <w:r w:rsidR="00084383" w:rsidRPr="009A2793">
        <w:rPr>
          <w:szCs w:val="24"/>
        </w:rPr>
        <w:t xml:space="preserve">a.  </w:t>
      </w:r>
      <w:r w:rsidR="005E07B3" w:rsidRPr="009A2793">
        <w:rPr>
          <w:szCs w:val="24"/>
        </w:rPr>
        <w:t>DCS, G-1/4.</w:t>
      </w:r>
    </w:p>
    <w:p w14:paraId="144EAA09" w14:textId="77777777" w:rsidR="009D2EC5" w:rsidRPr="00465D7C" w:rsidRDefault="009D2EC5" w:rsidP="002D04AD">
      <w:pPr>
        <w:pStyle w:val="BodyText"/>
      </w:pPr>
    </w:p>
    <w:p w14:paraId="607C651E" w14:textId="402B6BF4" w:rsidR="009D2EC5" w:rsidRDefault="009A2793" w:rsidP="009A2793">
      <w:pPr>
        <w:pStyle w:val="ListParagraph"/>
        <w:spacing w:before="1"/>
        <w:ind w:left="0" w:firstLine="0"/>
      </w:pPr>
      <w:r>
        <w:t xml:space="preserve">     </w:t>
      </w:r>
      <w:r>
        <w:rPr>
          <w:szCs w:val="24"/>
        </w:rPr>
        <w:t xml:space="preserve"> </w:t>
      </w:r>
      <w:r>
        <w:t xml:space="preserve">     </w:t>
      </w:r>
      <w:r w:rsidR="009E42A2">
        <w:rPr>
          <w:szCs w:val="24"/>
        </w:rPr>
        <w:t xml:space="preserve">(1)  </w:t>
      </w:r>
      <w:r w:rsidR="005E07B3" w:rsidRPr="00465D7C">
        <w:rPr>
          <w:szCs w:val="24"/>
        </w:rPr>
        <w:t xml:space="preserve">Adjutant General (AG). </w:t>
      </w:r>
      <w:r w:rsidR="00945F7A" w:rsidRPr="00465D7C">
        <w:rPr>
          <w:szCs w:val="24"/>
        </w:rPr>
        <w:t xml:space="preserve"> </w:t>
      </w:r>
      <w:r w:rsidR="005E07B3" w:rsidRPr="00465D7C">
        <w:rPr>
          <w:szCs w:val="24"/>
        </w:rPr>
        <w:t xml:space="preserve">Conducts QA assistance visits as required by the TRADOC QA Office. </w:t>
      </w:r>
      <w:r w:rsidR="00945F7A" w:rsidRPr="00465D7C">
        <w:rPr>
          <w:szCs w:val="24"/>
        </w:rPr>
        <w:t xml:space="preserve"> </w:t>
      </w:r>
      <w:r w:rsidR="005E07B3" w:rsidRPr="00465D7C">
        <w:rPr>
          <w:szCs w:val="24"/>
        </w:rPr>
        <w:t xml:space="preserve">Supports </w:t>
      </w:r>
      <w:r w:rsidR="009E42A2">
        <w:rPr>
          <w:szCs w:val="24"/>
        </w:rPr>
        <w:t>CG,</w:t>
      </w:r>
      <w:r w:rsidR="005E07B3" w:rsidRPr="00465D7C">
        <w:rPr>
          <w:szCs w:val="24"/>
        </w:rPr>
        <w:t xml:space="preserve"> CIMT </w:t>
      </w:r>
      <w:r w:rsidR="00945F7A" w:rsidRPr="00465D7C">
        <w:rPr>
          <w:szCs w:val="24"/>
        </w:rPr>
        <w:t>on SAVs</w:t>
      </w:r>
      <w:r w:rsidR="005E07B3" w:rsidRPr="00465D7C">
        <w:rPr>
          <w:szCs w:val="24"/>
        </w:rPr>
        <w:t xml:space="preserve">. </w:t>
      </w:r>
      <w:r w:rsidR="00945F7A" w:rsidRPr="00465D7C">
        <w:rPr>
          <w:szCs w:val="24"/>
        </w:rPr>
        <w:t xml:space="preserve"> </w:t>
      </w:r>
      <w:r w:rsidR="005E07B3" w:rsidRPr="00465D7C">
        <w:rPr>
          <w:szCs w:val="24"/>
        </w:rPr>
        <w:t xml:space="preserve">Assistance visits are governed by AG </w:t>
      </w:r>
      <w:r w:rsidR="00465D7C">
        <w:rPr>
          <w:szCs w:val="24"/>
        </w:rPr>
        <w:t>SAV</w:t>
      </w:r>
      <w:r w:rsidR="005E07B3" w:rsidRPr="00465D7C">
        <w:rPr>
          <w:szCs w:val="24"/>
        </w:rPr>
        <w:t xml:space="preserve"> and QA checklist. </w:t>
      </w:r>
      <w:r w:rsidR="00945F7A" w:rsidRPr="00465D7C">
        <w:rPr>
          <w:szCs w:val="24"/>
        </w:rPr>
        <w:t xml:space="preserve"> </w:t>
      </w:r>
      <w:r w:rsidR="005E07B3" w:rsidRPr="00465D7C">
        <w:rPr>
          <w:szCs w:val="24"/>
        </w:rPr>
        <w:t>Areas to be covered, but not limited to, are strength management</w:t>
      </w:r>
      <w:r w:rsidR="009E42A2">
        <w:rPr>
          <w:szCs w:val="24"/>
        </w:rPr>
        <w:t>;</w:t>
      </w:r>
      <w:r w:rsidR="005E07B3" w:rsidRPr="00465D7C">
        <w:rPr>
          <w:szCs w:val="24"/>
        </w:rPr>
        <w:t xml:space="preserve"> military HR functions</w:t>
      </w:r>
      <w:r w:rsidR="009E42A2">
        <w:rPr>
          <w:szCs w:val="24"/>
        </w:rPr>
        <w:t>;</w:t>
      </w:r>
      <w:r w:rsidR="005E07B3" w:rsidRPr="00465D7C">
        <w:rPr>
          <w:szCs w:val="24"/>
        </w:rPr>
        <w:t xml:space="preserve"> Basic Allowance for Subsistence reviews</w:t>
      </w:r>
      <w:r w:rsidR="009E42A2">
        <w:rPr>
          <w:szCs w:val="24"/>
        </w:rPr>
        <w:t>;</w:t>
      </w:r>
      <w:r w:rsidR="005E07B3" w:rsidRPr="00465D7C">
        <w:rPr>
          <w:szCs w:val="24"/>
        </w:rPr>
        <w:t xml:space="preserve"> enlisted promotions</w:t>
      </w:r>
      <w:r w:rsidR="009E42A2">
        <w:rPr>
          <w:szCs w:val="24"/>
        </w:rPr>
        <w:t xml:space="preserve">; Army Disaster Personnel Accountability and Assessment System; </w:t>
      </w:r>
      <w:r w:rsidR="005E07B3" w:rsidRPr="00465D7C">
        <w:rPr>
          <w:szCs w:val="24"/>
        </w:rPr>
        <w:t>Electronic Military Personnel Office transactions</w:t>
      </w:r>
      <w:r w:rsidR="009E42A2">
        <w:rPr>
          <w:szCs w:val="24"/>
        </w:rPr>
        <w:t>;</w:t>
      </w:r>
      <w:r w:rsidR="005E07B3" w:rsidRPr="00465D7C">
        <w:rPr>
          <w:szCs w:val="24"/>
        </w:rPr>
        <w:t xml:space="preserve"> assignment processing</w:t>
      </w:r>
      <w:r w:rsidR="009E42A2">
        <w:rPr>
          <w:szCs w:val="24"/>
        </w:rPr>
        <w:t>; and</w:t>
      </w:r>
      <w:r w:rsidR="005E07B3" w:rsidRPr="00465D7C">
        <w:rPr>
          <w:szCs w:val="24"/>
        </w:rPr>
        <w:t xml:space="preserve"> leave management</w:t>
      </w:r>
      <w:r w:rsidR="009E42A2">
        <w:t>.</w:t>
      </w:r>
    </w:p>
    <w:p w14:paraId="6695EB48" w14:textId="77777777" w:rsidR="009E42A2" w:rsidRPr="00465D7C" w:rsidRDefault="009E42A2" w:rsidP="002D04AD">
      <w:pPr>
        <w:pStyle w:val="ListParagraph"/>
        <w:spacing w:before="1"/>
        <w:ind w:left="0"/>
      </w:pPr>
    </w:p>
    <w:p w14:paraId="3E65902B" w14:textId="5C647475" w:rsidR="009D2EC5" w:rsidRPr="00465D7C" w:rsidRDefault="009A2793" w:rsidP="002D04AD">
      <w:pPr>
        <w:pStyle w:val="ListParagraph"/>
        <w:tabs>
          <w:tab w:val="left" w:pos="990"/>
          <w:tab w:val="left" w:pos="1080"/>
          <w:tab w:val="left" w:pos="1347"/>
        </w:tabs>
        <w:spacing w:before="80"/>
        <w:ind w:left="0" w:firstLine="0"/>
        <w:rPr>
          <w:szCs w:val="24"/>
        </w:rPr>
      </w:pPr>
      <w:r>
        <w:t xml:space="preserve">     </w:t>
      </w:r>
      <w:r>
        <w:rPr>
          <w:szCs w:val="24"/>
        </w:rPr>
        <w:t xml:space="preserve"> </w:t>
      </w:r>
      <w:r>
        <w:t xml:space="preserve">     </w:t>
      </w:r>
      <w:r w:rsidR="009E42A2">
        <w:rPr>
          <w:szCs w:val="24"/>
        </w:rPr>
        <w:t xml:space="preserve">(2)  </w:t>
      </w:r>
      <w:r w:rsidR="005E07B3" w:rsidRPr="00465D7C">
        <w:rPr>
          <w:szCs w:val="24"/>
        </w:rPr>
        <w:t xml:space="preserve">AG. </w:t>
      </w:r>
      <w:r w:rsidR="009E42A2">
        <w:rPr>
          <w:szCs w:val="24"/>
        </w:rPr>
        <w:t xml:space="preserve"> </w:t>
      </w:r>
      <w:r w:rsidR="005E07B3" w:rsidRPr="00465D7C">
        <w:rPr>
          <w:szCs w:val="24"/>
        </w:rPr>
        <w:t xml:space="preserve">Conducts </w:t>
      </w:r>
      <w:r w:rsidR="00580EE5">
        <w:rPr>
          <w:szCs w:val="24"/>
        </w:rPr>
        <w:t>SAVs</w:t>
      </w:r>
      <w:r w:rsidR="009E42A2">
        <w:rPr>
          <w:szCs w:val="24"/>
        </w:rPr>
        <w:t xml:space="preserve"> as requested to all TRADOC activities to provide</w:t>
      </w:r>
      <w:r w:rsidR="005E07B3" w:rsidRPr="00465D7C">
        <w:rPr>
          <w:szCs w:val="24"/>
        </w:rPr>
        <w:t xml:space="preserve"> personnel </w:t>
      </w:r>
      <w:r w:rsidR="005E07B3" w:rsidRPr="00465D7C">
        <w:rPr>
          <w:szCs w:val="24"/>
        </w:rPr>
        <w:lastRenderedPageBreak/>
        <w:t xml:space="preserve">support, analysis, training, and assistance in accordance with AR 600-61. </w:t>
      </w:r>
      <w:r w:rsidR="00945F7A" w:rsidRPr="00465D7C">
        <w:rPr>
          <w:szCs w:val="24"/>
        </w:rPr>
        <w:t xml:space="preserve"> </w:t>
      </w:r>
      <w:r w:rsidR="005E07B3" w:rsidRPr="00465D7C">
        <w:rPr>
          <w:szCs w:val="24"/>
        </w:rPr>
        <w:t xml:space="preserve">The purpose of the visit is to identify problem areas within the personnel services and support system and provide on-site assistance/training to eliminate the cause of the problem or assist in seeking solutions. </w:t>
      </w:r>
      <w:r w:rsidR="00945F7A" w:rsidRPr="00465D7C">
        <w:rPr>
          <w:szCs w:val="24"/>
        </w:rPr>
        <w:t xml:space="preserve"> </w:t>
      </w:r>
      <w:r w:rsidR="005E07B3" w:rsidRPr="00465D7C">
        <w:rPr>
          <w:szCs w:val="24"/>
        </w:rPr>
        <w:t>Commanders and operating personnel are advised of their overall effectiveness in providing support to personnel</w:t>
      </w:r>
      <w:r w:rsidR="009E42A2">
        <w:rPr>
          <w:szCs w:val="24"/>
        </w:rPr>
        <w:t>.</w:t>
      </w:r>
      <w:r w:rsidR="005E07B3" w:rsidRPr="00465D7C">
        <w:rPr>
          <w:szCs w:val="24"/>
        </w:rPr>
        <w:t xml:space="preserve"> </w:t>
      </w:r>
      <w:r w:rsidR="00945F7A" w:rsidRPr="00465D7C">
        <w:rPr>
          <w:szCs w:val="24"/>
        </w:rPr>
        <w:t xml:space="preserve"> </w:t>
      </w:r>
      <w:r w:rsidR="005E07B3" w:rsidRPr="00465D7C">
        <w:rPr>
          <w:szCs w:val="24"/>
        </w:rPr>
        <w:t>Areas to be assessed include, but are not limited to, Electronic Military Personnel Office</w:t>
      </w:r>
      <w:r w:rsidR="009E42A2">
        <w:rPr>
          <w:szCs w:val="24"/>
        </w:rPr>
        <w:t>;</w:t>
      </w:r>
      <w:r w:rsidR="005E07B3" w:rsidRPr="00465D7C">
        <w:rPr>
          <w:szCs w:val="24"/>
        </w:rPr>
        <w:t xml:space="preserve"> enlisted promotions</w:t>
      </w:r>
      <w:r w:rsidR="009E42A2">
        <w:rPr>
          <w:szCs w:val="24"/>
        </w:rPr>
        <w:t xml:space="preserve">; </w:t>
      </w:r>
      <w:r w:rsidR="005E07B3" w:rsidRPr="00465D7C">
        <w:rPr>
          <w:szCs w:val="24"/>
        </w:rPr>
        <w:t>evaluations</w:t>
      </w:r>
      <w:r w:rsidR="009E42A2">
        <w:rPr>
          <w:szCs w:val="24"/>
        </w:rPr>
        <w:t>;</w:t>
      </w:r>
      <w:r w:rsidR="005E07B3" w:rsidRPr="00465D7C">
        <w:rPr>
          <w:szCs w:val="24"/>
        </w:rPr>
        <w:t xml:space="preserve"> reassignment processing</w:t>
      </w:r>
      <w:r w:rsidR="009E42A2">
        <w:rPr>
          <w:szCs w:val="24"/>
        </w:rPr>
        <w:t>;</w:t>
      </w:r>
      <w:r w:rsidR="005E07B3" w:rsidRPr="00465D7C">
        <w:rPr>
          <w:szCs w:val="24"/>
        </w:rPr>
        <w:t xml:space="preserve"> in/out processing</w:t>
      </w:r>
      <w:r w:rsidR="009E42A2">
        <w:rPr>
          <w:szCs w:val="24"/>
        </w:rPr>
        <w:t>;</w:t>
      </w:r>
      <w:r w:rsidR="005E07B3" w:rsidRPr="00465D7C">
        <w:rPr>
          <w:szCs w:val="24"/>
        </w:rPr>
        <w:t xml:space="preserve"> leave management</w:t>
      </w:r>
      <w:r w:rsidR="009E42A2">
        <w:rPr>
          <w:szCs w:val="24"/>
        </w:rPr>
        <w:t>;</w:t>
      </w:r>
      <w:r w:rsidR="005E07B3" w:rsidRPr="00465D7C">
        <w:rPr>
          <w:szCs w:val="24"/>
        </w:rPr>
        <w:t xml:space="preserve"> awards</w:t>
      </w:r>
      <w:r w:rsidR="009E42A2">
        <w:rPr>
          <w:szCs w:val="24"/>
        </w:rPr>
        <w:t xml:space="preserve">; </w:t>
      </w:r>
      <w:r w:rsidR="005E07B3" w:rsidRPr="00465D7C">
        <w:rPr>
          <w:szCs w:val="24"/>
        </w:rPr>
        <w:t>and Initial Military Training (IMT) finance</w:t>
      </w:r>
      <w:r w:rsidR="005E07B3" w:rsidRPr="00465D7C">
        <w:rPr>
          <w:spacing w:val="-19"/>
          <w:szCs w:val="24"/>
        </w:rPr>
        <w:t xml:space="preserve"> </w:t>
      </w:r>
      <w:r w:rsidR="005E07B3" w:rsidRPr="00465D7C">
        <w:rPr>
          <w:szCs w:val="24"/>
        </w:rPr>
        <w:t>issues</w:t>
      </w:r>
      <w:r w:rsidR="00132C2F">
        <w:rPr>
          <w:szCs w:val="24"/>
        </w:rPr>
        <w:t>.</w:t>
      </w:r>
    </w:p>
    <w:p w14:paraId="491BD8C0" w14:textId="77777777" w:rsidR="008014FD" w:rsidRDefault="008014FD" w:rsidP="002D04AD">
      <w:pPr>
        <w:pStyle w:val="BodyText"/>
        <w:ind w:firstLine="450"/>
      </w:pPr>
    </w:p>
    <w:p w14:paraId="34EF6AF5" w14:textId="3C4C68A2" w:rsidR="009D2EC5" w:rsidRPr="008014FD" w:rsidRDefault="009A2793" w:rsidP="009A2793">
      <w:pPr>
        <w:pStyle w:val="BodyText"/>
      </w:pPr>
      <w:r>
        <w:t xml:space="preserve">           </w:t>
      </w:r>
      <w:r w:rsidR="008014FD">
        <w:t xml:space="preserve">(3)  </w:t>
      </w:r>
      <w:r w:rsidR="005E07B3" w:rsidRPr="008014FD">
        <w:t xml:space="preserve">Retention Division. </w:t>
      </w:r>
      <w:r w:rsidR="00A21CD4" w:rsidRPr="008014FD">
        <w:t xml:space="preserve"> </w:t>
      </w:r>
      <w:r w:rsidR="005E07B3" w:rsidRPr="008014FD">
        <w:t xml:space="preserve">Conducts annual visits and inspections of the installation/activity retention program. </w:t>
      </w:r>
      <w:r w:rsidR="00A21CD4" w:rsidRPr="008014FD">
        <w:t xml:space="preserve"> </w:t>
      </w:r>
      <w:r w:rsidR="005E07B3" w:rsidRPr="008014FD">
        <w:t xml:space="preserve">The inspections are intended to measure the overall effectiveness of the program in accordance with DA and TRADOC directives, policies, and procedures. </w:t>
      </w:r>
      <w:r w:rsidR="00A21CD4" w:rsidRPr="008014FD">
        <w:t xml:space="preserve"> </w:t>
      </w:r>
      <w:r w:rsidR="005E07B3" w:rsidRPr="008014FD">
        <w:t xml:space="preserve">The visits include random sampling of brigade, battalion, and company levels of command in accordance with AR 601-280. Primary areas of focus include mission accomplishment, administrative data accuracy, leadership involvement, career counselor staffing, unresolved </w:t>
      </w:r>
      <w:r w:rsidR="009C2D8A">
        <w:t>R</w:t>
      </w:r>
      <w:r w:rsidR="005E07B3" w:rsidRPr="008014FD">
        <w:t xml:space="preserve">eenlistment/Reclassification System report discrepancies, and significant variations between numbers of actual retention-eligible Soldiers and eligible Soldiers, as reported by the Standard Installation/Division Personnel System. </w:t>
      </w:r>
      <w:r w:rsidR="00A21CD4" w:rsidRPr="008014FD">
        <w:t xml:space="preserve"> </w:t>
      </w:r>
      <w:r w:rsidR="005E07B3" w:rsidRPr="008014FD">
        <w:t>Intent is to ensure all levels of command aggressively support the Army Retention Program and solid working relationships exist between host installations and assigned, attached, and/or supported commanders, elements, and Soldiers, to ensure everyone receives the maximum benefit of retention support and adequate</w:t>
      </w:r>
      <w:r w:rsidR="005E07B3" w:rsidRPr="008014FD">
        <w:rPr>
          <w:spacing w:val="-7"/>
        </w:rPr>
        <w:t xml:space="preserve"> </w:t>
      </w:r>
      <w:r w:rsidR="005E07B3" w:rsidRPr="008014FD">
        <w:t>resources.</w:t>
      </w:r>
    </w:p>
    <w:p w14:paraId="5FE709B3" w14:textId="77777777" w:rsidR="009D2EC5" w:rsidRPr="00465D7C" w:rsidRDefault="009D2EC5" w:rsidP="002D04AD">
      <w:pPr>
        <w:pStyle w:val="BodyText"/>
        <w:spacing w:before="1"/>
        <w:ind w:firstLine="540"/>
      </w:pPr>
    </w:p>
    <w:p w14:paraId="3D6C09EB" w14:textId="14724B16" w:rsidR="009D2EC5" w:rsidRPr="008014FD" w:rsidRDefault="009A2793" w:rsidP="009A2793">
      <w:pPr>
        <w:tabs>
          <w:tab w:val="left" w:pos="1347"/>
        </w:tabs>
        <w:rPr>
          <w:szCs w:val="24"/>
        </w:rPr>
      </w:pPr>
      <w:r>
        <w:t xml:space="preserve">     </w:t>
      </w:r>
      <w:r>
        <w:rPr>
          <w:szCs w:val="24"/>
        </w:rPr>
        <w:t xml:space="preserve"> </w:t>
      </w:r>
      <w:r>
        <w:t xml:space="preserve">     </w:t>
      </w:r>
      <w:r w:rsidR="008014FD">
        <w:rPr>
          <w:szCs w:val="24"/>
        </w:rPr>
        <w:t xml:space="preserve">(4)  </w:t>
      </w:r>
      <w:r w:rsidR="005E07B3" w:rsidRPr="008014FD">
        <w:rPr>
          <w:szCs w:val="24"/>
        </w:rPr>
        <w:t xml:space="preserve">Command Logistician. </w:t>
      </w:r>
      <w:r w:rsidR="00A21CD4" w:rsidRPr="008014FD">
        <w:rPr>
          <w:szCs w:val="24"/>
        </w:rPr>
        <w:t xml:space="preserve"> </w:t>
      </w:r>
      <w:r w:rsidR="005E07B3" w:rsidRPr="008014FD">
        <w:rPr>
          <w:szCs w:val="24"/>
        </w:rPr>
        <w:t xml:space="preserve">Supports </w:t>
      </w:r>
      <w:r w:rsidR="00084383">
        <w:rPr>
          <w:szCs w:val="24"/>
        </w:rPr>
        <w:t>CG</w:t>
      </w:r>
      <w:r w:rsidR="005E07B3" w:rsidRPr="008014FD">
        <w:rPr>
          <w:szCs w:val="24"/>
        </w:rPr>
        <w:t xml:space="preserve">, CIMT </w:t>
      </w:r>
      <w:r w:rsidR="00A21CD4" w:rsidRPr="008014FD">
        <w:rPr>
          <w:szCs w:val="24"/>
        </w:rPr>
        <w:t>on SAVs</w:t>
      </w:r>
      <w:r w:rsidR="005E07B3" w:rsidRPr="008014FD">
        <w:rPr>
          <w:szCs w:val="24"/>
        </w:rPr>
        <w:t xml:space="preserve">, equipment surveys, and quality assurance visits in accordance with TB MED 530, FMs 10-23 and 10-23-2, and AR 30-22 and lead for the Command Supply Discipline Program (CSDP). </w:t>
      </w:r>
      <w:r w:rsidR="00A21CD4" w:rsidRPr="008014FD">
        <w:rPr>
          <w:szCs w:val="24"/>
        </w:rPr>
        <w:t xml:space="preserve"> </w:t>
      </w:r>
      <w:r w:rsidR="005E07B3" w:rsidRPr="008014FD">
        <w:rPr>
          <w:szCs w:val="24"/>
        </w:rPr>
        <w:t xml:space="preserve">CSDP is a commander's program directed to establish supply discipline as regulatory guidance and standardize supply discipline requirements. </w:t>
      </w:r>
      <w:r w:rsidR="00A21CD4" w:rsidRPr="008014FD">
        <w:rPr>
          <w:szCs w:val="24"/>
        </w:rPr>
        <w:t xml:space="preserve"> </w:t>
      </w:r>
      <w:r w:rsidR="005E07B3" w:rsidRPr="008014FD">
        <w:rPr>
          <w:szCs w:val="24"/>
        </w:rPr>
        <w:t xml:space="preserve">It is based upon AR 710- 2, Appendix B. </w:t>
      </w:r>
      <w:r w:rsidR="00A21CD4" w:rsidRPr="008014FD">
        <w:rPr>
          <w:szCs w:val="24"/>
        </w:rPr>
        <w:t xml:space="preserve"> </w:t>
      </w:r>
      <w:r w:rsidR="005E07B3" w:rsidRPr="008014FD">
        <w:rPr>
          <w:szCs w:val="24"/>
        </w:rPr>
        <w:t xml:space="preserve">CSDP is conducted at the user, property book, direct and general support levels; as well as parent organization and higher commands. </w:t>
      </w:r>
      <w:r w:rsidR="00A21CD4" w:rsidRPr="008014FD">
        <w:rPr>
          <w:szCs w:val="24"/>
        </w:rPr>
        <w:t xml:space="preserve"> </w:t>
      </w:r>
      <w:r w:rsidR="005E07B3" w:rsidRPr="008014FD">
        <w:rPr>
          <w:szCs w:val="24"/>
        </w:rPr>
        <w:t>ACOMs for TDA organizations conduct CSDP every 2 years.</w:t>
      </w:r>
    </w:p>
    <w:p w14:paraId="74C559CE" w14:textId="77777777" w:rsidR="009D2EC5" w:rsidRPr="00465D7C" w:rsidRDefault="009D2EC5" w:rsidP="002D04AD">
      <w:pPr>
        <w:pStyle w:val="BodyText"/>
      </w:pPr>
    </w:p>
    <w:p w14:paraId="7B2413F9" w14:textId="005DEB61" w:rsidR="007F5034" w:rsidRDefault="009A2793" w:rsidP="009A2793">
      <w:pPr>
        <w:pStyle w:val="ListParagraph"/>
        <w:tabs>
          <w:tab w:val="left" w:pos="1347"/>
        </w:tabs>
        <w:spacing w:before="1"/>
        <w:ind w:left="0" w:firstLine="0"/>
        <w:rPr>
          <w:szCs w:val="24"/>
        </w:rPr>
      </w:pPr>
      <w:r>
        <w:t xml:space="preserve">     </w:t>
      </w:r>
      <w:r>
        <w:rPr>
          <w:szCs w:val="24"/>
        </w:rPr>
        <w:t xml:space="preserve"> </w:t>
      </w:r>
      <w:r>
        <w:t xml:space="preserve">     </w:t>
      </w:r>
      <w:r w:rsidR="008014FD">
        <w:rPr>
          <w:szCs w:val="24"/>
        </w:rPr>
        <w:t xml:space="preserve">(5)  </w:t>
      </w:r>
      <w:r w:rsidR="005E07B3" w:rsidRPr="00465D7C">
        <w:rPr>
          <w:szCs w:val="24"/>
        </w:rPr>
        <w:t xml:space="preserve">Command Engineer. </w:t>
      </w:r>
      <w:r w:rsidR="00A21CD4" w:rsidRPr="00465D7C">
        <w:rPr>
          <w:szCs w:val="24"/>
        </w:rPr>
        <w:t xml:space="preserve"> </w:t>
      </w:r>
      <w:r w:rsidR="007F5034">
        <w:rPr>
          <w:szCs w:val="24"/>
        </w:rPr>
        <w:t xml:space="preserve">Provides matrix support to the CG, CIMT for Command Inspections/SAVs and the TRADOC QA Program for </w:t>
      </w:r>
      <w:r w:rsidR="00132C2F">
        <w:rPr>
          <w:szCs w:val="24"/>
        </w:rPr>
        <w:t>center and s</w:t>
      </w:r>
      <w:r w:rsidR="007F5034">
        <w:rPr>
          <w:szCs w:val="24"/>
        </w:rPr>
        <w:t>chool Accreditation.  Conducts Engineer Staff Assistance visits, as required.</w:t>
      </w:r>
    </w:p>
    <w:p w14:paraId="7059DABA" w14:textId="77777777" w:rsidR="007F5034" w:rsidRDefault="007F5034" w:rsidP="002D04AD">
      <w:pPr>
        <w:pStyle w:val="ListParagraph"/>
        <w:tabs>
          <w:tab w:val="left" w:pos="1347"/>
        </w:tabs>
        <w:spacing w:before="1"/>
        <w:ind w:left="0" w:firstLine="540"/>
        <w:rPr>
          <w:szCs w:val="24"/>
        </w:rPr>
      </w:pPr>
    </w:p>
    <w:p w14:paraId="5F16586E" w14:textId="537156C3" w:rsidR="001151E1" w:rsidRPr="008014FD" w:rsidRDefault="009A2793" w:rsidP="009C2D8A">
      <w:pPr>
        <w:pStyle w:val="ListParagraph"/>
        <w:tabs>
          <w:tab w:val="center" w:pos="360"/>
          <w:tab w:val="center" w:pos="450"/>
          <w:tab w:val="center" w:pos="540"/>
          <w:tab w:val="center" w:pos="630"/>
          <w:tab w:val="center" w:pos="720"/>
          <w:tab w:val="left" w:pos="990"/>
        </w:tabs>
        <w:spacing w:before="1"/>
        <w:ind w:left="0" w:firstLine="0"/>
        <w:rPr>
          <w:szCs w:val="24"/>
        </w:rPr>
      </w:pPr>
      <w:r>
        <w:t xml:space="preserve">     </w:t>
      </w:r>
      <w:r>
        <w:rPr>
          <w:szCs w:val="24"/>
        </w:rPr>
        <w:t xml:space="preserve"> </w:t>
      </w:r>
      <w:r>
        <w:t xml:space="preserve">     </w:t>
      </w:r>
      <w:r w:rsidR="001151E1">
        <w:rPr>
          <w:szCs w:val="24"/>
        </w:rPr>
        <w:t>(6)  Civilian Human Resources (CHR).  As part of the QA assistance visits/inspections, CHR reviews program areas that reflect the civilian human resources life cycle.  This includes maintaining appropriate strength levels, recruiting individuals to fill positions, timeliness of fill actions, employee and leader development to include supervisory development, performance management and other factors that support an engaged workforce.</w:t>
      </w:r>
    </w:p>
    <w:p w14:paraId="42E8F62D" w14:textId="77777777" w:rsidR="009D2EC5" w:rsidRPr="00465D7C" w:rsidRDefault="009D2EC5" w:rsidP="002D04AD">
      <w:pPr>
        <w:pStyle w:val="BodyText"/>
        <w:spacing w:before="11"/>
      </w:pPr>
    </w:p>
    <w:p w14:paraId="19811B9D" w14:textId="14AF7CB4" w:rsidR="00F52093" w:rsidRDefault="009A2793" w:rsidP="009C2D8A">
      <w:pPr>
        <w:tabs>
          <w:tab w:val="left" w:pos="360"/>
        </w:tabs>
        <w:rPr>
          <w:szCs w:val="24"/>
        </w:rPr>
      </w:pPr>
      <w:r>
        <w:t xml:space="preserve">     </w:t>
      </w:r>
      <w:r w:rsidR="00A46225" w:rsidRPr="00465D7C">
        <w:rPr>
          <w:szCs w:val="24"/>
        </w:rPr>
        <w:t xml:space="preserve">b.  </w:t>
      </w:r>
      <w:r w:rsidR="005E07B3" w:rsidRPr="00465D7C">
        <w:rPr>
          <w:szCs w:val="24"/>
        </w:rPr>
        <w:t xml:space="preserve">DCS, G-2. </w:t>
      </w:r>
      <w:r w:rsidR="00A21CD4" w:rsidRPr="00465D7C">
        <w:rPr>
          <w:szCs w:val="24"/>
        </w:rPr>
        <w:t xml:space="preserve">  </w:t>
      </w:r>
    </w:p>
    <w:p w14:paraId="54581694" w14:textId="77777777" w:rsidR="00F52093" w:rsidRDefault="00F52093" w:rsidP="002D04AD">
      <w:pPr>
        <w:tabs>
          <w:tab w:val="left" w:pos="630"/>
        </w:tabs>
        <w:rPr>
          <w:szCs w:val="24"/>
        </w:rPr>
      </w:pPr>
    </w:p>
    <w:p w14:paraId="2CACA7CD" w14:textId="15EF4D99" w:rsidR="00A46225" w:rsidRDefault="009A2793" w:rsidP="009C2D8A">
      <w:pPr>
        <w:tabs>
          <w:tab w:val="center" w:pos="450"/>
        </w:tabs>
        <w:rPr>
          <w:szCs w:val="24"/>
        </w:rPr>
      </w:pPr>
      <w:r>
        <w:t xml:space="preserve">     </w:t>
      </w:r>
      <w:r>
        <w:rPr>
          <w:szCs w:val="24"/>
        </w:rPr>
        <w:t xml:space="preserve"> </w:t>
      </w:r>
      <w:r>
        <w:t xml:space="preserve">     </w:t>
      </w:r>
      <w:r w:rsidR="00F52093">
        <w:rPr>
          <w:szCs w:val="24"/>
        </w:rPr>
        <w:t xml:space="preserve">(1)  </w:t>
      </w:r>
      <w:r w:rsidR="00CB0505" w:rsidRPr="00465D7C">
        <w:rPr>
          <w:szCs w:val="24"/>
        </w:rPr>
        <w:t xml:space="preserve">Monitors Army Foreign </w:t>
      </w:r>
      <w:r w:rsidR="00BF057E">
        <w:rPr>
          <w:szCs w:val="24"/>
        </w:rPr>
        <w:t>L</w:t>
      </w:r>
      <w:r w:rsidR="00CB0505" w:rsidRPr="00465D7C">
        <w:rPr>
          <w:szCs w:val="24"/>
        </w:rPr>
        <w:t>anguage Program expenditures in accordance with AR 11-6 regarding the use of language funds to train language</w:t>
      </w:r>
      <w:r w:rsidR="00BF057E">
        <w:rPr>
          <w:szCs w:val="24"/>
        </w:rPr>
        <w:t>-</w:t>
      </w:r>
      <w:r w:rsidR="00CB0505" w:rsidRPr="00465D7C">
        <w:rPr>
          <w:szCs w:val="24"/>
        </w:rPr>
        <w:t>capable MOS linguists so they can support mission requirements.  Supports Army QA Program Accreditation evaluations.</w:t>
      </w:r>
      <w:r w:rsidR="005E07B3" w:rsidRPr="00465D7C">
        <w:rPr>
          <w:szCs w:val="24"/>
        </w:rPr>
        <w:t xml:space="preserve"> </w:t>
      </w:r>
      <w:r w:rsidR="00A21CD4" w:rsidRPr="00465D7C">
        <w:rPr>
          <w:szCs w:val="24"/>
        </w:rPr>
        <w:t xml:space="preserve"> </w:t>
      </w:r>
    </w:p>
    <w:p w14:paraId="58B5D5CB" w14:textId="77777777" w:rsidR="00F52093" w:rsidRDefault="00F52093" w:rsidP="002D04AD">
      <w:pPr>
        <w:tabs>
          <w:tab w:val="left" w:pos="630"/>
        </w:tabs>
        <w:rPr>
          <w:szCs w:val="24"/>
        </w:rPr>
      </w:pPr>
    </w:p>
    <w:p w14:paraId="52D7B771" w14:textId="0DB3B6BF" w:rsidR="00F52093" w:rsidRPr="00465D7C" w:rsidRDefault="009A2793" w:rsidP="009C2D8A">
      <w:pPr>
        <w:tabs>
          <w:tab w:val="center" w:pos="450"/>
          <w:tab w:val="left" w:pos="630"/>
          <w:tab w:val="center" w:pos="720"/>
        </w:tabs>
        <w:rPr>
          <w:szCs w:val="24"/>
        </w:rPr>
      </w:pPr>
      <w:r>
        <w:t xml:space="preserve">     </w:t>
      </w:r>
      <w:r>
        <w:rPr>
          <w:szCs w:val="24"/>
        </w:rPr>
        <w:t xml:space="preserve"> </w:t>
      </w:r>
      <w:r>
        <w:t xml:space="preserve">     </w:t>
      </w:r>
      <w:r w:rsidR="00F52093">
        <w:rPr>
          <w:szCs w:val="24"/>
        </w:rPr>
        <w:t>(2)  Conduct</w:t>
      </w:r>
      <w:r w:rsidR="00F52093" w:rsidRPr="00465D7C">
        <w:rPr>
          <w:szCs w:val="24"/>
        </w:rPr>
        <w:t xml:space="preserve"> annual assessment of the effectiveness of the Information and Personnel </w:t>
      </w:r>
      <w:r w:rsidR="00F52093" w:rsidRPr="00465D7C">
        <w:rPr>
          <w:szCs w:val="24"/>
        </w:rPr>
        <w:lastRenderedPageBreak/>
        <w:t>Security Program in accordance with ARs 380-5 and 380-67; the Communications Security Program in accordance with AR 380- 40 and TB 380-41; the sensitive compartmented information security program in accordance with ARs 380-28 and 380-67 and DOD 5105.21-M-1; and the Foreign Disclosure Program in accordance with AR</w:t>
      </w:r>
      <w:r w:rsidR="00F52093" w:rsidRPr="00465D7C">
        <w:rPr>
          <w:spacing w:val="-1"/>
          <w:szCs w:val="24"/>
        </w:rPr>
        <w:t xml:space="preserve"> </w:t>
      </w:r>
      <w:r w:rsidR="00F52093" w:rsidRPr="00465D7C">
        <w:rPr>
          <w:szCs w:val="24"/>
        </w:rPr>
        <w:t>380-10.</w:t>
      </w:r>
    </w:p>
    <w:p w14:paraId="6794A046" w14:textId="77777777" w:rsidR="009D2EC5" w:rsidRPr="00465D7C" w:rsidRDefault="009D2EC5" w:rsidP="002D04AD">
      <w:pPr>
        <w:pStyle w:val="ListParagraph"/>
        <w:tabs>
          <w:tab w:val="left" w:pos="974"/>
        </w:tabs>
        <w:ind w:left="0" w:firstLine="0"/>
        <w:rPr>
          <w:szCs w:val="24"/>
        </w:rPr>
      </w:pPr>
    </w:p>
    <w:p w14:paraId="4BD598FC" w14:textId="6E7ADCBB" w:rsidR="009D2EC5" w:rsidRPr="00465D7C" w:rsidRDefault="009A2793" w:rsidP="009A2793">
      <w:pPr>
        <w:pStyle w:val="BodyText"/>
      </w:pPr>
      <w:r>
        <w:t xml:space="preserve">     </w:t>
      </w:r>
      <w:r w:rsidR="005E07B3" w:rsidRPr="00465D7C">
        <w:t xml:space="preserve">c. </w:t>
      </w:r>
      <w:r w:rsidR="00A46225" w:rsidRPr="00465D7C">
        <w:t xml:space="preserve"> </w:t>
      </w:r>
      <w:r w:rsidR="005E07B3" w:rsidRPr="00465D7C">
        <w:t>DCS, G-3/5/7.</w:t>
      </w:r>
    </w:p>
    <w:p w14:paraId="5C5AE98A" w14:textId="77777777" w:rsidR="009D2EC5" w:rsidRPr="00465D7C" w:rsidRDefault="009D2EC5" w:rsidP="002D04AD">
      <w:pPr>
        <w:pStyle w:val="BodyText"/>
        <w:spacing w:before="1"/>
      </w:pPr>
    </w:p>
    <w:p w14:paraId="26BE45DA" w14:textId="32649AD5" w:rsidR="009D2EC5" w:rsidRDefault="009A2793" w:rsidP="009A2793">
      <w:pPr>
        <w:pStyle w:val="ListParagraph"/>
        <w:tabs>
          <w:tab w:val="left" w:pos="810"/>
          <w:tab w:val="left" w:pos="990"/>
          <w:tab w:val="left" w:pos="1170"/>
          <w:tab w:val="left" w:pos="1346"/>
        </w:tabs>
        <w:ind w:left="0" w:firstLine="0"/>
        <w:jc w:val="both"/>
        <w:rPr>
          <w:szCs w:val="24"/>
        </w:rPr>
      </w:pPr>
      <w:r>
        <w:t xml:space="preserve">     </w:t>
      </w:r>
      <w:r>
        <w:rPr>
          <w:szCs w:val="24"/>
        </w:rPr>
        <w:t xml:space="preserve"> </w:t>
      </w:r>
      <w:r>
        <w:t xml:space="preserve">     </w:t>
      </w:r>
      <w:r w:rsidR="00BF057E">
        <w:rPr>
          <w:szCs w:val="24"/>
        </w:rPr>
        <w:t xml:space="preserve">(1) </w:t>
      </w:r>
      <w:r w:rsidR="005E07B3" w:rsidRPr="00465D7C">
        <w:rPr>
          <w:szCs w:val="24"/>
        </w:rPr>
        <w:t>G-34 Protection Directorate conducts staff inspections and SAVs</w:t>
      </w:r>
      <w:r w:rsidR="00084383">
        <w:rPr>
          <w:szCs w:val="24"/>
        </w:rPr>
        <w:t xml:space="preserve"> </w:t>
      </w:r>
      <w:r w:rsidR="005E07B3" w:rsidRPr="00465D7C">
        <w:rPr>
          <w:szCs w:val="24"/>
        </w:rPr>
        <w:t>in</w:t>
      </w:r>
      <w:r w:rsidR="00084383">
        <w:rPr>
          <w:szCs w:val="24"/>
        </w:rPr>
        <w:t xml:space="preserve"> </w:t>
      </w:r>
      <w:r w:rsidR="005E07B3" w:rsidRPr="00465D7C">
        <w:rPr>
          <w:szCs w:val="24"/>
        </w:rPr>
        <w:t xml:space="preserve">support of the TRADOC Protection Program (TPP) and military working dog (MWD) program. </w:t>
      </w:r>
      <w:r w:rsidR="00A21CD4" w:rsidRPr="00465D7C">
        <w:rPr>
          <w:szCs w:val="24"/>
        </w:rPr>
        <w:t xml:space="preserve"> </w:t>
      </w:r>
    </w:p>
    <w:p w14:paraId="01197F47" w14:textId="77777777" w:rsidR="00465D7C" w:rsidRPr="00465D7C" w:rsidRDefault="00465D7C" w:rsidP="00084383">
      <w:pPr>
        <w:pStyle w:val="ListParagraph"/>
        <w:tabs>
          <w:tab w:val="left" w:pos="1346"/>
        </w:tabs>
        <w:ind w:left="0" w:firstLine="497"/>
        <w:rPr>
          <w:szCs w:val="24"/>
        </w:rPr>
      </w:pPr>
    </w:p>
    <w:p w14:paraId="51E9635C" w14:textId="5AED1E15" w:rsidR="009D2EC5" w:rsidRPr="00132C2F" w:rsidRDefault="009A2793" w:rsidP="002D04AD">
      <w:pPr>
        <w:pStyle w:val="ListParagraph"/>
        <w:tabs>
          <w:tab w:val="left" w:pos="990"/>
          <w:tab w:val="left" w:pos="1334"/>
        </w:tabs>
        <w:spacing w:before="80"/>
        <w:ind w:left="0" w:firstLine="0"/>
        <w:rPr>
          <w:szCs w:val="24"/>
        </w:rPr>
      </w:pPr>
      <w:r>
        <w:t xml:space="preserve">     </w:t>
      </w:r>
      <w:r w:rsidRPr="00132C2F">
        <w:rPr>
          <w:szCs w:val="24"/>
        </w:rPr>
        <w:t xml:space="preserve"> </w:t>
      </w:r>
      <w:r>
        <w:t xml:space="preserve">     </w:t>
      </w:r>
      <w:r w:rsidR="00BF057E" w:rsidRPr="00132C2F">
        <w:rPr>
          <w:szCs w:val="24"/>
        </w:rPr>
        <w:t>(2)</w:t>
      </w:r>
      <w:r w:rsidR="007F5034" w:rsidRPr="00132C2F">
        <w:rPr>
          <w:szCs w:val="24"/>
        </w:rPr>
        <w:t xml:space="preserve"> </w:t>
      </w:r>
      <w:r w:rsidR="00BF057E" w:rsidRPr="00132C2F">
        <w:rPr>
          <w:szCs w:val="24"/>
        </w:rPr>
        <w:t xml:space="preserve"> </w:t>
      </w:r>
      <w:r w:rsidR="005E07B3" w:rsidRPr="00132C2F">
        <w:rPr>
          <w:szCs w:val="24"/>
        </w:rPr>
        <w:t xml:space="preserve">Leads Protection (antiterrorism, critical infrastructure risk management [CIRM], continuity of operations [COOP], emergency management [EM], information assurance [IA], operations security [OPSEC], physical security, and select special interest items) SAVs and staff </w:t>
      </w:r>
      <w:r w:rsidR="00B73D25" w:rsidRPr="00132C2F">
        <w:rPr>
          <w:szCs w:val="24"/>
        </w:rPr>
        <w:t>inspections</w:t>
      </w:r>
      <w:r w:rsidR="005E07B3" w:rsidRPr="00132C2F">
        <w:rPr>
          <w:szCs w:val="24"/>
        </w:rPr>
        <w:t xml:space="preserve"> of TRADOC major subordinate organizations (MSOs), CoEs, and separate</w:t>
      </w:r>
      <w:r w:rsidR="005E07B3" w:rsidRPr="00132C2F">
        <w:rPr>
          <w:spacing w:val="-13"/>
          <w:szCs w:val="24"/>
        </w:rPr>
        <w:t xml:space="preserve"> </w:t>
      </w:r>
      <w:r w:rsidR="005E07B3" w:rsidRPr="00132C2F">
        <w:rPr>
          <w:szCs w:val="24"/>
        </w:rPr>
        <w:t>activities.</w:t>
      </w:r>
      <w:r w:rsidR="00A21CD4" w:rsidRPr="00132C2F">
        <w:rPr>
          <w:szCs w:val="24"/>
        </w:rPr>
        <w:t xml:space="preserve"> </w:t>
      </w:r>
      <w:r w:rsidR="00465D7C" w:rsidRPr="00132C2F">
        <w:rPr>
          <w:szCs w:val="24"/>
        </w:rPr>
        <w:t xml:space="preserve"> </w:t>
      </w:r>
      <w:r w:rsidR="005E07B3" w:rsidRPr="00132C2F">
        <w:rPr>
          <w:szCs w:val="24"/>
        </w:rPr>
        <w:t>Protection staff inspections are conducted</w:t>
      </w:r>
      <w:r w:rsidR="00BF057E" w:rsidRPr="00132C2F">
        <w:rPr>
          <w:szCs w:val="24"/>
        </w:rPr>
        <w:t>,</w:t>
      </w:r>
      <w:r w:rsidR="005E07B3" w:rsidRPr="00132C2F">
        <w:rPr>
          <w:szCs w:val="24"/>
        </w:rPr>
        <w:t xml:space="preserve"> as a minimum</w:t>
      </w:r>
      <w:r w:rsidR="00BF057E" w:rsidRPr="00132C2F">
        <w:rPr>
          <w:szCs w:val="24"/>
        </w:rPr>
        <w:t>,</w:t>
      </w:r>
      <w:r w:rsidR="005E07B3" w:rsidRPr="00132C2F">
        <w:rPr>
          <w:szCs w:val="24"/>
        </w:rPr>
        <w:t xml:space="preserve"> once every 3 years and SAVs are conducted at the request of a TRADOC core function lead, CoE or separate activity.</w:t>
      </w:r>
      <w:r w:rsidR="00084383" w:rsidRPr="00132C2F">
        <w:rPr>
          <w:szCs w:val="24"/>
        </w:rPr>
        <w:t xml:space="preserve"> </w:t>
      </w:r>
      <w:r w:rsidR="005E07B3" w:rsidRPr="00132C2F">
        <w:rPr>
          <w:szCs w:val="24"/>
        </w:rPr>
        <w:t xml:space="preserve"> (TRADOC G-33 provides SME for COOP and OPSEC and G-6 provides SME for IA)</w:t>
      </w:r>
      <w:r w:rsidR="006A33A5" w:rsidRPr="00132C2F">
        <w:rPr>
          <w:szCs w:val="24"/>
        </w:rPr>
        <w:t>.</w:t>
      </w:r>
    </w:p>
    <w:p w14:paraId="0195A25B" w14:textId="77777777" w:rsidR="009D2EC5" w:rsidRPr="00132C2F" w:rsidRDefault="009D2EC5" w:rsidP="002D04AD">
      <w:pPr>
        <w:pStyle w:val="BodyText"/>
      </w:pPr>
    </w:p>
    <w:p w14:paraId="6482400B" w14:textId="78356122" w:rsidR="009D2EC5" w:rsidRPr="00465D7C" w:rsidRDefault="009A2793" w:rsidP="009A2793">
      <w:pPr>
        <w:pStyle w:val="ListParagraph"/>
        <w:tabs>
          <w:tab w:val="left" w:pos="990"/>
          <w:tab w:val="left" w:pos="1346"/>
        </w:tabs>
        <w:ind w:left="0" w:firstLine="0"/>
        <w:rPr>
          <w:szCs w:val="24"/>
        </w:rPr>
      </w:pPr>
      <w:r>
        <w:t xml:space="preserve">     </w:t>
      </w:r>
      <w:r w:rsidRPr="00132C2F">
        <w:rPr>
          <w:szCs w:val="24"/>
        </w:rPr>
        <w:t xml:space="preserve"> </w:t>
      </w:r>
      <w:r>
        <w:t xml:space="preserve">     </w:t>
      </w:r>
      <w:r w:rsidR="00BF057E" w:rsidRPr="00132C2F">
        <w:rPr>
          <w:szCs w:val="24"/>
        </w:rPr>
        <w:t xml:space="preserve">(3)  </w:t>
      </w:r>
      <w:r w:rsidR="005E07B3" w:rsidRPr="00132C2F">
        <w:rPr>
          <w:szCs w:val="24"/>
        </w:rPr>
        <w:t xml:space="preserve">Conducts </w:t>
      </w:r>
      <w:r w:rsidR="00A21CD4" w:rsidRPr="00132C2F">
        <w:rPr>
          <w:szCs w:val="24"/>
        </w:rPr>
        <w:t xml:space="preserve">Military Working Dog (MWD) </w:t>
      </w:r>
      <w:r w:rsidR="005E07B3" w:rsidRPr="00132C2F">
        <w:rPr>
          <w:szCs w:val="24"/>
        </w:rPr>
        <w:t xml:space="preserve">program staff inspections in accordance with AR 190-12 on an annual basis. </w:t>
      </w:r>
      <w:r w:rsidR="00A21CD4" w:rsidRPr="00132C2F">
        <w:rPr>
          <w:szCs w:val="24"/>
        </w:rPr>
        <w:t xml:space="preserve"> </w:t>
      </w:r>
      <w:r w:rsidR="005E07B3" w:rsidRPr="00132C2F">
        <w:rPr>
          <w:szCs w:val="24"/>
        </w:rPr>
        <w:t xml:space="preserve">MWD programs that fail a staff inspection will receive a follow-up staff inspection within 90-180 days. </w:t>
      </w:r>
      <w:r w:rsidR="00A21CD4" w:rsidRPr="00132C2F">
        <w:rPr>
          <w:szCs w:val="24"/>
        </w:rPr>
        <w:t xml:space="preserve"> </w:t>
      </w:r>
      <w:r w:rsidR="005E07B3" w:rsidRPr="00132C2F">
        <w:rPr>
          <w:szCs w:val="24"/>
        </w:rPr>
        <w:t xml:space="preserve">In addition, TRADOC </w:t>
      </w:r>
      <w:r w:rsidR="006A33A5" w:rsidRPr="00132C2F">
        <w:rPr>
          <w:szCs w:val="24"/>
        </w:rPr>
        <w:t>MWD</w:t>
      </w:r>
      <w:r w:rsidR="005E07B3" w:rsidRPr="00132C2F">
        <w:rPr>
          <w:szCs w:val="24"/>
        </w:rPr>
        <w:t xml:space="preserve"> teams will be certified by a TRADOC recognized MWD Certification Authority prior to being authorized for employment as a team and annual thereafter.</w:t>
      </w:r>
    </w:p>
    <w:p w14:paraId="73DFCEAB" w14:textId="77777777" w:rsidR="009D2EC5" w:rsidRPr="00465D7C" w:rsidRDefault="009D2EC5" w:rsidP="002D04AD">
      <w:pPr>
        <w:pStyle w:val="BodyText"/>
      </w:pPr>
    </w:p>
    <w:p w14:paraId="01EB5C26" w14:textId="0E54397C" w:rsidR="009D2EC5" w:rsidRPr="009A2793" w:rsidRDefault="009A2793" w:rsidP="009A2793">
      <w:pPr>
        <w:tabs>
          <w:tab w:val="left" w:pos="720"/>
        </w:tabs>
        <w:rPr>
          <w:szCs w:val="24"/>
        </w:rPr>
      </w:pPr>
      <w:r>
        <w:t xml:space="preserve">     </w:t>
      </w:r>
      <w:r w:rsidR="00084383" w:rsidRPr="009A2793">
        <w:rPr>
          <w:szCs w:val="24"/>
        </w:rPr>
        <w:t xml:space="preserve">d.  </w:t>
      </w:r>
      <w:r w:rsidR="005E07B3" w:rsidRPr="009A2793">
        <w:rPr>
          <w:szCs w:val="24"/>
        </w:rPr>
        <w:t>DCS, G-8. Conducts Resource Management AVs, as</w:t>
      </w:r>
      <w:r w:rsidR="005E07B3" w:rsidRPr="009A2793">
        <w:rPr>
          <w:spacing w:val="-2"/>
          <w:szCs w:val="24"/>
        </w:rPr>
        <w:t xml:space="preserve"> </w:t>
      </w:r>
      <w:r w:rsidR="005E07B3" w:rsidRPr="009A2793">
        <w:rPr>
          <w:szCs w:val="24"/>
        </w:rPr>
        <w:t>required.</w:t>
      </w:r>
    </w:p>
    <w:p w14:paraId="3D3AD241" w14:textId="77777777" w:rsidR="009D2EC5" w:rsidRPr="00465D7C" w:rsidRDefault="009D2EC5" w:rsidP="002D04AD">
      <w:pPr>
        <w:pStyle w:val="BodyText"/>
        <w:spacing w:before="5"/>
      </w:pPr>
    </w:p>
    <w:p w14:paraId="14A0E727" w14:textId="2F26B02A" w:rsidR="009D2EC5" w:rsidRPr="00465D7C" w:rsidRDefault="00CB2F4E" w:rsidP="002D04AD">
      <w:pPr>
        <w:pStyle w:val="Heading1"/>
        <w:ind w:left="0"/>
      </w:pPr>
      <w:r w:rsidRPr="00465D7C">
        <w:t>E</w:t>
      </w:r>
      <w:r w:rsidR="005E07B3" w:rsidRPr="00465D7C">
        <w:t xml:space="preserve">-5. Subordinate </w:t>
      </w:r>
      <w:r w:rsidR="006A33A5">
        <w:t>o</w:t>
      </w:r>
      <w:r w:rsidR="005E07B3" w:rsidRPr="00465D7C">
        <w:t>rganizations</w:t>
      </w:r>
    </w:p>
    <w:p w14:paraId="7BD07DFC" w14:textId="77777777" w:rsidR="009D2EC5" w:rsidRPr="00465D7C" w:rsidRDefault="009D2EC5" w:rsidP="002D04AD">
      <w:pPr>
        <w:pStyle w:val="BodyText"/>
        <w:spacing w:before="6"/>
        <w:rPr>
          <w:b/>
        </w:rPr>
      </w:pPr>
    </w:p>
    <w:p w14:paraId="087E1CF1" w14:textId="5821AE3E" w:rsidR="009D2EC5" w:rsidRPr="009A2793" w:rsidRDefault="009A2793" w:rsidP="009A2793">
      <w:pPr>
        <w:tabs>
          <w:tab w:val="left" w:pos="630"/>
        </w:tabs>
        <w:rPr>
          <w:szCs w:val="24"/>
        </w:rPr>
      </w:pPr>
      <w:r>
        <w:t xml:space="preserve">     a.  </w:t>
      </w:r>
      <w:r w:rsidR="00095249" w:rsidRPr="009A2793">
        <w:rPr>
          <w:szCs w:val="24"/>
        </w:rPr>
        <w:t>CG</w:t>
      </w:r>
      <w:r w:rsidR="005E07B3" w:rsidRPr="009A2793">
        <w:rPr>
          <w:szCs w:val="24"/>
        </w:rPr>
        <w:t>,</w:t>
      </w:r>
      <w:r w:rsidR="005E07B3" w:rsidRPr="009A2793">
        <w:rPr>
          <w:spacing w:val="-1"/>
          <w:szCs w:val="24"/>
        </w:rPr>
        <w:t xml:space="preserve"> </w:t>
      </w:r>
      <w:r w:rsidR="005E07B3" w:rsidRPr="009A2793">
        <w:rPr>
          <w:szCs w:val="24"/>
        </w:rPr>
        <w:t>CIMT.</w:t>
      </w:r>
    </w:p>
    <w:p w14:paraId="69290EB5" w14:textId="77777777" w:rsidR="009D2EC5" w:rsidRPr="00465D7C" w:rsidRDefault="009D2EC5" w:rsidP="002D04AD">
      <w:pPr>
        <w:pStyle w:val="BodyText"/>
      </w:pPr>
    </w:p>
    <w:p w14:paraId="672628B1" w14:textId="2901ED79" w:rsidR="009D2EC5" w:rsidRPr="00720A1B" w:rsidRDefault="00720A1B" w:rsidP="00720A1B">
      <w:pPr>
        <w:tabs>
          <w:tab w:val="left" w:pos="900"/>
        </w:tabs>
        <w:spacing w:before="1"/>
        <w:rPr>
          <w:szCs w:val="24"/>
        </w:rPr>
      </w:pPr>
      <w:r>
        <w:t xml:space="preserve">     </w:t>
      </w:r>
      <w:r w:rsidRPr="00720A1B">
        <w:rPr>
          <w:szCs w:val="24"/>
        </w:rPr>
        <w:t xml:space="preserve"> </w:t>
      </w:r>
      <w:r>
        <w:t xml:space="preserve">     </w:t>
      </w:r>
      <w:r w:rsidR="00084383" w:rsidRPr="00720A1B">
        <w:rPr>
          <w:szCs w:val="24"/>
        </w:rPr>
        <w:t xml:space="preserve">(1)  </w:t>
      </w:r>
      <w:r w:rsidR="005E07B3" w:rsidRPr="00720A1B">
        <w:rPr>
          <w:szCs w:val="24"/>
        </w:rPr>
        <w:t xml:space="preserve">Serves as the senior representative for IMT </w:t>
      </w:r>
      <w:r w:rsidR="00A21CD4" w:rsidRPr="00720A1B">
        <w:rPr>
          <w:szCs w:val="24"/>
        </w:rPr>
        <w:t>SAVs</w:t>
      </w:r>
      <w:r w:rsidR="005E07B3" w:rsidRPr="00720A1B">
        <w:rPr>
          <w:szCs w:val="24"/>
        </w:rPr>
        <w:t>.</w:t>
      </w:r>
    </w:p>
    <w:p w14:paraId="3DF40091" w14:textId="77777777" w:rsidR="009D2EC5" w:rsidRPr="00465D7C" w:rsidRDefault="009D2EC5" w:rsidP="002D04AD">
      <w:pPr>
        <w:pStyle w:val="BodyText"/>
        <w:spacing w:before="11"/>
      </w:pPr>
    </w:p>
    <w:p w14:paraId="54C69497" w14:textId="5E82C66D" w:rsidR="009D2EC5" w:rsidRPr="00465D7C" w:rsidRDefault="00720A1B" w:rsidP="00720A1B">
      <w:pPr>
        <w:pStyle w:val="ListParagraph"/>
        <w:tabs>
          <w:tab w:val="center" w:pos="900"/>
          <w:tab w:val="left" w:pos="990"/>
        </w:tabs>
        <w:ind w:left="0" w:firstLine="0"/>
        <w:rPr>
          <w:szCs w:val="24"/>
        </w:rPr>
      </w:pPr>
      <w:r>
        <w:t xml:space="preserve">     </w:t>
      </w:r>
      <w:r>
        <w:rPr>
          <w:szCs w:val="24"/>
        </w:rPr>
        <w:t xml:space="preserve"> </w:t>
      </w:r>
      <w:r>
        <w:t xml:space="preserve">     </w:t>
      </w:r>
      <w:r w:rsidR="00084383">
        <w:rPr>
          <w:szCs w:val="24"/>
        </w:rPr>
        <w:t xml:space="preserve">(2)  </w:t>
      </w:r>
      <w:r w:rsidR="005E07B3" w:rsidRPr="00465D7C">
        <w:rPr>
          <w:szCs w:val="24"/>
        </w:rPr>
        <w:t xml:space="preserve">Coordinates and executes all IMT </w:t>
      </w:r>
      <w:r w:rsidR="00A21CD4" w:rsidRPr="00465D7C">
        <w:rPr>
          <w:szCs w:val="24"/>
        </w:rPr>
        <w:t>SAVs</w:t>
      </w:r>
      <w:r w:rsidR="00CB2F4E" w:rsidRPr="00465D7C">
        <w:rPr>
          <w:szCs w:val="24"/>
        </w:rPr>
        <w:t xml:space="preserve"> in</w:t>
      </w:r>
      <w:r w:rsidR="005E07B3" w:rsidRPr="00465D7C">
        <w:rPr>
          <w:szCs w:val="24"/>
        </w:rPr>
        <w:t xml:space="preserve"> accordance with the principles outlined in AR</w:t>
      </w:r>
      <w:r w:rsidR="005E07B3" w:rsidRPr="00465D7C">
        <w:rPr>
          <w:spacing w:val="-1"/>
          <w:szCs w:val="24"/>
        </w:rPr>
        <w:t xml:space="preserve"> </w:t>
      </w:r>
      <w:r w:rsidR="005E07B3" w:rsidRPr="00465D7C">
        <w:rPr>
          <w:szCs w:val="24"/>
        </w:rPr>
        <w:t>1-201</w:t>
      </w:r>
      <w:r w:rsidR="006A33A5">
        <w:rPr>
          <w:szCs w:val="24"/>
        </w:rPr>
        <w:t xml:space="preserve"> and this Supplement.</w:t>
      </w:r>
    </w:p>
    <w:p w14:paraId="613F3D7E" w14:textId="77777777" w:rsidR="009D2EC5" w:rsidRPr="00465D7C" w:rsidRDefault="009D2EC5" w:rsidP="002D04AD">
      <w:pPr>
        <w:pStyle w:val="BodyText"/>
      </w:pPr>
    </w:p>
    <w:p w14:paraId="52270668" w14:textId="0F44D780" w:rsidR="009D2EC5" w:rsidRPr="00465D7C" w:rsidRDefault="00720A1B" w:rsidP="00720A1B">
      <w:pPr>
        <w:pStyle w:val="ListParagraph"/>
        <w:tabs>
          <w:tab w:val="center" w:pos="900"/>
          <w:tab w:val="left" w:pos="1347"/>
        </w:tabs>
        <w:spacing w:before="1"/>
        <w:ind w:left="0" w:firstLine="0"/>
        <w:rPr>
          <w:szCs w:val="24"/>
        </w:rPr>
      </w:pPr>
      <w:r>
        <w:t xml:space="preserve">     </w:t>
      </w:r>
      <w:r>
        <w:rPr>
          <w:szCs w:val="24"/>
        </w:rPr>
        <w:t xml:space="preserve"> </w:t>
      </w:r>
      <w:r>
        <w:t xml:space="preserve">     </w:t>
      </w:r>
      <w:r w:rsidR="00084383">
        <w:rPr>
          <w:szCs w:val="24"/>
        </w:rPr>
        <w:t xml:space="preserve">(3)  </w:t>
      </w:r>
      <w:r w:rsidR="005E07B3" w:rsidRPr="00465D7C">
        <w:rPr>
          <w:szCs w:val="24"/>
        </w:rPr>
        <w:t>Finalizes reports, follow-up activities, and disseminates results, take-a-ways, and lessons learned to the visited command</w:t>
      </w:r>
      <w:r w:rsidR="005E07B3" w:rsidRPr="00465D7C">
        <w:rPr>
          <w:spacing w:val="-2"/>
          <w:szCs w:val="24"/>
        </w:rPr>
        <w:t xml:space="preserve"> </w:t>
      </w:r>
      <w:r w:rsidR="005E07B3" w:rsidRPr="00465D7C">
        <w:rPr>
          <w:szCs w:val="24"/>
        </w:rPr>
        <w:t>only.</w:t>
      </w:r>
    </w:p>
    <w:p w14:paraId="3E2D9262" w14:textId="77777777" w:rsidR="009D2EC5" w:rsidRPr="00465D7C" w:rsidRDefault="009D2EC5" w:rsidP="002D04AD">
      <w:pPr>
        <w:pStyle w:val="BodyText"/>
        <w:spacing w:before="11"/>
      </w:pPr>
    </w:p>
    <w:p w14:paraId="755581D4" w14:textId="5E2F4831" w:rsidR="009D2EC5" w:rsidRPr="00720A1B" w:rsidRDefault="00720A1B" w:rsidP="009D15BA">
      <w:pPr>
        <w:tabs>
          <w:tab w:val="left" w:pos="630"/>
          <w:tab w:val="left" w:pos="720"/>
          <w:tab w:val="left" w:pos="900"/>
        </w:tabs>
        <w:rPr>
          <w:szCs w:val="24"/>
        </w:rPr>
      </w:pPr>
      <w:r>
        <w:t xml:space="preserve">     </w:t>
      </w:r>
      <w:r w:rsidRPr="00720A1B">
        <w:rPr>
          <w:szCs w:val="24"/>
        </w:rPr>
        <w:t xml:space="preserve"> </w:t>
      </w:r>
      <w:r>
        <w:t xml:space="preserve">     </w:t>
      </w:r>
      <w:r w:rsidR="00084383" w:rsidRPr="00720A1B">
        <w:rPr>
          <w:szCs w:val="24"/>
        </w:rPr>
        <w:t xml:space="preserve">(4)  </w:t>
      </w:r>
      <w:r w:rsidR="005E07B3" w:rsidRPr="00720A1B">
        <w:rPr>
          <w:szCs w:val="24"/>
        </w:rPr>
        <w:t xml:space="preserve">Coordinates external </w:t>
      </w:r>
      <w:r w:rsidR="00B73D25" w:rsidRPr="00720A1B">
        <w:rPr>
          <w:szCs w:val="24"/>
        </w:rPr>
        <w:t xml:space="preserve">staff assistance </w:t>
      </w:r>
      <w:r w:rsidR="00CB2F4E" w:rsidRPr="00720A1B">
        <w:rPr>
          <w:szCs w:val="24"/>
        </w:rPr>
        <w:t>visits during</w:t>
      </w:r>
      <w:r w:rsidR="00132C2F" w:rsidRPr="00720A1B">
        <w:rPr>
          <w:szCs w:val="24"/>
        </w:rPr>
        <w:t xml:space="preserve"> the q</w:t>
      </w:r>
      <w:r w:rsidR="005E07B3" w:rsidRPr="00720A1B">
        <w:rPr>
          <w:szCs w:val="24"/>
        </w:rPr>
        <w:t>uarterly OIP work</w:t>
      </w:r>
      <w:r w:rsidR="005E07B3" w:rsidRPr="00720A1B">
        <w:rPr>
          <w:spacing w:val="-3"/>
          <w:szCs w:val="24"/>
        </w:rPr>
        <w:t xml:space="preserve"> </w:t>
      </w:r>
      <w:r w:rsidR="005E07B3" w:rsidRPr="00720A1B">
        <w:rPr>
          <w:szCs w:val="24"/>
        </w:rPr>
        <w:t>group.</w:t>
      </w:r>
    </w:p>
    <w:p w14:paraId="6C62A61D" w14:textId="77777777" w:rsidR="009D2EC5" w:rsidRPr="00465D7C" w:rsidRDefault="009D2EC5" w:rsidP="002D04AD">
      <w:pPr>
        <w:pStyle w:val="BodyText"/>
      </w:pPr>
    </w:p>
    <w:p w14:paraId="70C7BAFF" w14:textId="2ABCE495" w:rsidR="009D2EC5" w:rsidRPr="00465D7C" w:rsidRDefault="00720A1B" w:rsidP="00720A1B">
      <w:pPr>
        <w:pStyle w:val="ListParagraph"/>
        <w:tabs>
          <w:tab w:val="left" w:pos="450"/>
          <w:tab w:val="left" w:pos="900"/>
        </w:tabs>
        <w:spacing w:before="80"/>
        <w:ind w:left="0" w:firstLine="0"/>
        <w:rPr>
          <w:szCs w:val="24"/>
        </w:rPr>
      </w:pPr>
      <w:r>
        <w:t xml:space="preserve">     </w:t>
      </w:r>
      <w:r>
        <w:rPr>
          <w:szCs w:val="24"/>
        </w:rPr>
        <w:t xml:space="preserve"> </w:t>
      </w:r>
      <w:r>
        <w:t xml:space="preserve">     </w:t>
      </w:r>
      <w:r w:rsidR="00084383">
        <w:rPr>
          <w:szCs w:val="24"/>
        </w:rPr>
        <w:t xml:space="preserve">(5)  </w:t>
      </w:r>
      <w:r w:rsidR="005E07B3" w:rsidRPr="00465D7C">
        <w:rPr>
          <w:szCs w:val="24"/>
        </w:rPr>
        <w:t xml:space="preserve">Conducts announced, regularly-scheduled IMT </w:t>
      </w:r>
      <w:r w:rsidR="00A21CD4" w:rsidRPr="00465D7C">
        <w:rPr>
          <w:szCs w:val="24"/>
        </w:rPr>
        <w:t>SAVs</w:t>
      </w:r>
      <w:r w:rsidR="00CB2F4E" w:rsidRPr="00465D7C">
        <w:rPr>
          <w:szCs w:val="24"/>
        </w:rPr>
        <w:t xml:space="preserve"> at</w:t>
      </w:r>
      <w:r w:rsidR="005E07B3" w:rsidRPr="00465D7C">
        <w:rPr>
          <w:szCs w:val="24"/>
        </w:rPr>
        <w:t xml:space="preserve"> all installations conductin</w:t>
      </w:r>
      <w:r w:rsidR="00084383">
        <w:rPr>
          <w:szCs w:val="24"/>
        </w:rPr>
        <w:t>g Basic Combat Training (BCT), advanced individual t</w:t>
      </w:r>
      <w:r w:rsidR="005E07B3" w:rsidRPr="00465D7C">
        <w:rPr>
          <w:szCs w:val="24"/>
        </w:rPr>
        <w:t>raining (AIT), Inter</w:t>
      </w:r>
      <w:r w:rsidR="00A21CD4" w:rsidRPr="00465D7C">
        <w:rPr>
          <w:szCs w:val="24"/>
        </w:rPr>
        <w:t>-</w:t>
      </w:r>
      <w:r w:rsidR="005E07B3" w:rsidRPr="00465D7C">
        <w:rPr>
          <w:szCs w:val="24"/>
        </w:rPr>
        <w:t xml:space="preserve">service Training Review Organization sites, One-Station Unit Training (OSUT) and Basic Officer Leader Course (BOLC). </w:t>
      </w:r>
      <w:r w:rsidR="00A21CD4" w:rsidRPr="00465D7C">
        <w:rPr>
          <w:szCs w:val="24"/>
        </w:rPr>
        <w:t xml:space="preserve"> </w:t>
      </w:r>
      <w:r w:rsidR="005E07B3" w:rsidRPr="00465D7C">
        <w:rPr>
          <w:szCs w:val="24"/>
        </w:rPr>
        <w:t xml:space="preserve">These assistance visits enable the </w:t>
      </w:r>
      <w:r w:rsidR="00095249">
        <w:rPr>
          <w:szCs w:val="24"/>
        </w:rPr>
        <w:t>CG</w:t>
      </w:r>
      <w:r w:rsidR="005E07B3" w:rsidRPr="00465D7C">
        <w:rPr>
          <w:szCs w:val="24"/>
        </w:rPr>
        <w:t xml:space="preserve">, CIMT to represent CG, TRADOC, as defined in TR 10-5, TR 10-5-8, TR 350-6, and TR 350-36, to ensure proper training; and the care of Soldiers, Cadre and their families; is being executed in accordance with applicable regulations </w:t>
      </w:r>
      <w:r w:rsidR="005E07B3" w:rsidRPr="00465D7C">
        <w:rPr>
          <w:szCs w:val="24"/>
        </w:rPr>
        <w:lastRenderedPageBreak/>
        <w:t xml:space="preserve">and guidance in IMT. </w:t>
      </w:r>
      <w:r w:rsidR="00A21CD4" w:rsidRPr="00465D7C">
        <w:rPr>
          <w:szCs w:val="24"/>
        </w:rPr>
        <w:t xml:space="preserve"> </w:t>
      </w:r>
      <w:r w:rsidR="005E07B3" w:rsidRPr="00465D7C">
        <w:rPr>
          <w:szCs w:val="24"/>
        </w:rPr>
        <w:t xml:space="preserve">The intent of the </w:t>
      </w:r>
      <w:r w:rsidR="00B45525" w:rsidRPr="00465D7C">
        <w:rPr>
          <w:szCs w:val="24"/>
        </w:rPr>
        <w:t xml:space="preserve">staff assistance </w:t>
      </w:r>
      <w:r w:rsidR="00CB2F4E" w:rsidRPr="00465D7C">
        <w:rPr>
          <w:szCs w:val="24"/>
        </w:rPr>
        <w:t>visits</w:t>
      </w:r>
      <w:r w:rsidR="005E07B3" w:rsidRPr="00465D7C">
        <w:rPr>
          <w:szCs w:val="24"/>
        </w:rPr>
        <w:t xml:space="preserve"> </w:t>
      </w:r>
      <w:r w:rsidR="00465D7C">
        <w:rPr>
          <w:szCs w:val="24"/>
        </w:rPr>
        <w:t xml:space="preserve">is </w:t>
      </w:r>
      <w:r w:rsidR="005E07B3" w:rsidRPr="00465D7C">
        <w:rPr>
          <w:szCs w:val="24"/>
        </w:rPr>
        <w:t xml:space="preserve">to assist commanders and their installation’s efforts in conducting IMT, review execution of mission to standard, and assist commanders in addressing issues and problem areas by providing actionable information and objective feedback to decision makers. </w:t>
      </w:r>
      <w:r w:rsidR="00A21CD4" w:rsidRPr="00465D7C">
        <w:rPr>
          <w:szCs w:val="24"/>
        </w:rPr>
        <w:t xml:space="preserve"> </w:t>
      </w:r>
      <w:r w:rsidR="005E07B3" w:rsidRPr="00465D7C">
        <w:rPr>
          <w:szCs w:val="24"/>
        </w:rPr>
        <w:t xml:space="preserve">Planning begins 90 days before a scheduled visit. </w:t>
      </w:r>
      <w:r w:rsidR="00A21CD4" w:rsidRPr="00465D7C">
        <w:rPr>
          <w:szCs w:val="24"/>
        </w:rPr>
        <w:t xml:space="preserve"> </w:t>
      </w:r>
      <w:r w:rsidR="005E07B3" w:rsidRPr="00465D7C">
        <w:rPr>
          <w:szCs w:val="24"/>
        </w:rPr>
        <w:t xml:space="preserve">The installation being visited provides the </w:t>
      </w:r>
      <w:r w:rsidR="00095249">
        <w:rPr>
          <w:szCs w:val="24"/>
        </w:rPr>
        <w:t>CG</w:t>
      </w:r>
      <w:r w:rsidR="005E07B3" w:rsidRPr="00465D7C">
        <w:rPr>
          <w:szCs w:val="24"/>
        </w:rPr>
        <w:t xml:space="preserve">, CIMT visit coordinator with all read-ahead materials 30 days prior to a </w:t>
      </w:r>
      <w:r w:rsidR="00A21CD4" w:rsidRPr="00465D7C">
        <w:rPr>
          <w:szCs w:val="24"/>
        </w:rPr>
        <w:t>SAV</w:t>
      </w:r>
      <w:r w:rsidR="00CB2F4E" w:rsidRPr="00465D7C">
        <w:rPr>
          <w:szCs w:val="24"/>
        </w:rPr>
        <w:t xml:space="preserve"> in</w:t>
      </w:r>
      <w:r w:rsidR="005E07B3" w:rsidRPr="00465D7C">
        <w:rPr>
          <w:szCs w:val="24"/>
        </w:rPr>
        <w:t xml:space="preserve"> accordance with the </w:t>
      </w:r>
      <w:r w:rsidR="00A21CD4" w:rsidRPr="00465D7C">
        <w:rPr>
          <w:szCs w:val="24"/>
        </w:rPr>
        <w:t>SAV</w:t>
      </w:r>
      <w:r w:rsidR="00B45525" w:rsidRPr="00465D7C">
        <w:rPr>
          <w:szCs w:val="24"/>
        </w:rPr>
        <w:t xml:space="preserve"> </w:t>
      </w:r>
      <w:r w:rsidR="005E07B3" w:rsidRPr="00465D7C">
        <w:rPr>
          <w:szCs w:val="24"/>
        </w:rPr>
        <w:t xml:space="preserve">Memorandum of Agreement (MOA). </w:t>
      </w:r>
      <w:r w:rsidR="00A21CD4" w:rsidRPr="00465D7C">
        <w:rPr>
          <w:szCs w:val="24"/>
        </w:rPr>
        <w:t xml:space="preserve"> SAVs of</w:t>
      </w:r>
      <w:r w:rsidR="00CB2F4E" w:rsidRPr="00465D7C">
        <w:rPr>
          <w:szCs w:val="24"/>
        </w:rPr>
        <w:t xml:space="preserve"> </w:t>
      </w:r>
      <w:r w:rsidR="005E07B3" w:rsidRPr="00465D7C">
        <w:rPr>
          <w:szCs w:val="24"/>
        </w:rPr>
        <w:t>the Army Training Centers</w:t>
      </w:r>
      <w:r w:rsidR="005E07B3" w:rsidRPr="00465D7C">
        <w:rPr>
          <w:spacing w:val="-10"/>
          <w:szCs w:val="24"/>
        </w:rPr>
        <w:t xml:space="preserve"> </w:t>
      </w:r>
      <w:r w:rsidR="005E07B3" w:rsidRPr="00465D7C">
        <w:rPr>
          <w:szCs w:val="24"/>
        </w:rPr>
        <w:t>are</w:t>
      </w:r>
      <w:r w:rsidR="00FC6A2B" w:rsidRPr="00465D7C">
        <w:rPr>
          <w:szCs w:val="24"/>
        </w:rPr>
        <w:t xml:space="preserve"> </w:t>
      </w:r>
      <w:r w:rsidR="005E07B3" w:rsidRPr="00465D7C">
        <w:rPr>
          <w:szCs w:val="24"/>
        </w:rPr>
        <w:t>conducted once every 18 months with AIT/BOLC sites being reviewed every 24 month period.</w:t>
      </w:r>
      <w:r w:rsidR="00A21CD4" w:rsidRPr="00465D7C">
        <w:rPr>
          <w:szCs w:val="24"/>
        </w:rPr>
        <w:t xml:space="preserve"> </w:t>
      </w:r>
      <w:r w:rsidR="005E07B3" w:rsidRPr="00465D7C">
        <w:rPr>
          <w:szCs w:val="24"/>
        </w:rPr>
        <w:t xml:space="preserve"> Unresolved issues needing higher headquarters assistance are considered "takeaways" by the </w:t>
      </w:r>
      <w:r w:rsidR="00A21CD4" w:rsidRPr="00465D7C">
        <w:rPr>
          <w:szCs w:val="24"/>
        </w:rPr>
        <w:t>SAV</w:t>
      </w:r>
      <w:r w:rsidR="005E07B3" w:rsidRPr="00465D7C">
        <w:rPr>
          <w:szCs w:val="24"/>
        </w:rPr>
        <w:t xml:space="preserve"> team and staffed through the TRADOC staff. </w:t>
      </w:r>
      <w:r w:rsidR="00A21CD4" w:rsidRPr="00465D7C">
        <w:rPr>
          <w:szCs w:val="24"/>
        </w:rPr>
        <w:t xml:space="preserve"> </w:t>
      </w:r>
      <w:r w:rsidR="005E07B3" w:rsidRPr="00465D7C">
        <w:rPr>
          <w:szCs w:val="24"/>
        </w:rPr>
        <w:t xml:space="preserve">The </w:t>
      </w:r>
      <w:r w:rsidR="00095249">
        <w:rPr>
          <w:szCs w:val="24"/>
        </w:rPr>
        <w:t>CG</w:t>
      </w:r>
      <w:r w:rsidR="005E07B3" w:rsidRPr="00465D7C">
        <w:rPr>
          <w:szCs w:val="24"/>
        </w:rPr>
        <w:t>, CIMT determines if any observations / issues should be brought to the attention of CG</w:t>
      </w:r>
      <w:r w:rsidR="00A21CD4" w:rsidRPr="00465D7C">
        <w:rPr>
          <w:szCs w:val="24"/>
        </w:rPr>
        <w:t>,</w:t>
      </w:r>
      <w:r w:rsidR="005E07B3" w:rsidRPr="00465D7C">
        <w:rPr>
          <w:szCs w:val="24"/>
        </w:rPr>
        <w:t xml:space="preserve"> TRADOC.</w:t>
      </w:r>
    </w:p>
    <w:p w14:paraId="395DBFB3" w14:textId="77777777" w:rsidR="009D2EC5" w:rsidRPr="00465D7C" w:rsidRDefault="009D2EC5" w:rsidP="002D04AD">
      <w:pPr>
        <w:pStyle w:val="BodyText"/>
      </w:pPr>
    </w:p>
    <w:p w14:paraId="5C9001A1" w14:textId="148D3C91" w:rsidR="009D2EC5" w:rsidRPr="00720A1B" w:rsidRDefault="00720A1B" w:rsidP="00720A1B">
      <w:pPr>
        <w:tabs>
          <w:tab w:val="left" w:pos="900"/>
        </w:tabs>
        <w:rPr>
          <w:szCs w:val="24"/>
        </w:rPr>
      </w:pPr>
      <w:r>
        <w:t xml:space="preserve">     </w:t>
      </w:r>
      <w:r w:rsidRPr="00720A1B">
        <w:rPr>
          <w:szCs w:val="24"/>
        </w:rPr>
        <w:t xml:space="preserve"> </w:t>
      </w:r>
      <w:r>
        <w:t xml:space="preserve">     </w:t>
      </w:r>
      <w:r w:rsidR="009D15BA">
        <w:rPr>
          <w:szCs w:val="24"/>
        </w:rPr>
        <w:t>(6</w:t>
      </w:r>
      <w:r w:rsidR="00445B08" w:rsidRPr="00720A1B">
        <w:rPr>
          <w:szCs w:val="24"/>
        </w:rPr>
        <w:t xml:space="preserve">)  </w:t>
      </w:r>
      <w:r w:rsidR="005E07B3" w:rsidRPr="00720A1B">
        <w:rPr>
          <w:szCs w:val="24"/>
        </w:rPr>
        <w:t>Coordinates with TRADOC staff for SME support when</w:t>
      </w:r>
      <w:r w:rsidR="005E07B3" w:rsidRPr="00720A1B">
        <w:rPr>
          <w:spacing w:val="-1"/>
          <w:szCs w:val="24"/>
        </w:rPr>
        <w:t xml:space="preserve"> </w:t>
      </w:r>
      <w:r w:rsidR="005E07B3" w:rsidRPr="00720A1B">
        <w:rPr>
          <w:szCs w:val="24"/>
        </w:rPr>
        <w:t>required.</w:t>
      </w:r>
    </w:p>
    <w:p w14:paraId="56349677" w14:textId="77777777" w:rsidR="00CB2F4E" w:rsidRPr="00465D7C" w:rsidRDefault="00CB2F4E" w:rsidP="002D04AD">
      <w:pPr>
        <w:pStyle w:val="ListParagraph"/>
        <w:tabs>
          <w:tab w:val="left" w:pos="1347"/>
        </w:tabs>
        <w:ind w:left="0" w:firstLine="0"/>
        <w:rPr>
          <w:szCs w:val="24"/>
        </w:rPr>
      </w:pPr>
    </w:p>
    <w:p w14:paraId="1B9B61E5" w14:textId="2AC47621" w:rsidR="009D2EC5" w:rsidRPr="00465D7C" w:rsidRDefault="00720A1B" w:rsidP="00720A1B">
      <w:pPr>
        <w:pStyle w:val="ListParagraph"/>
        <w:tabs>
          <w:tab w:val="left" w:pos="720"/>
        </w:tabs>
        <w:ind w:left="0" w:firstLine="0"/>
        <w:rPr>
          <w:szCs w:val="24"/>
        </w:rPr>
      </w:pPr>
      <w:r>
        <w:t xml:space="preserve">     </w:t>
      </w:r>
      <w:r w:rsidR="00445B08">
        <w:rPr>
          <w:szCs w:val="24"/>
        </w:rPr>
        <w:t xml:space="preserve">b.  </w:t>
      </w:r>
      <w:r w:rsidR="005E07B3" w:rsidRPr="00465D7C">
        <w:rPr>
          <w:szCs w:val="24"/>
        </w:rPr>
        <w:t xml:space="preserve">The </w:t>
      </w:r>
      <w:r w:rsidR="00132C2F">
        <w:rPr>
          <w:szCs w:val="24"/>
        </w:rPr>
        <w:t>DCG</w:t>
      </w:r>
      <w:r w:rsidR="005E07B3" w:rsidRPr="00465D7C">
        <w:rPr>
          <w:szCs w:val="24"/>
        </w:rPr>
        <w:t xml:space="preserve">, U.S. Army Reserve. </w:t>
      </w:r>
      <w:r w:rsidR="00A21CD4" w:rsidRPr="00465D7C">
        <w:rPr>
          <w:szCs w:val="24"/>
        </w:rPr>
        <w:t xml:space="preserve"> </w:t>
      </w:r>
      <w:r w:rsidR="005E07B3" w:rsidRPr="00465D7C">
        <w:rPr>
          <w:szCs w:val="24"/>
        </w:rPr>
        <w:t>Supports the annual IMT AVs</w:t>
      </w:r>
      <w:r w:rsidR="005E07B3" w:rsidRPr="00465D7C">
        <w:rPr>
          <w:spacing w:val="-17"/>
          <w:szCs w:val="24"/>
        </w:rPr>
        <w:t xml:space="preserve"> </w:t>
      </w:r>
      <w:r w:rsidR="005E07B3" w:rsidRPr="00465D7C">
        <w:rPr>
          <w:szCs w:val="24"/>
        </w:rPr>
        <w:t>as SME for Army Reserve issues as</w:t>
      </w:r>
      <w:r w:rsidR="005E07B3" w:rsidRPr="00465D7C">
        <w:rPr>
          <w:spacing w:val="-5"/>
          <w:szCs w:val="24"/>
        </w:rPr>
        <w:t xml:space="preserve"> </w:t>
      </w:r>
      <w:r w:rsidR="005E07B3" w:rsidRPr="00465D7C">
        <w:rPr>
          <w:szCs w:val="24"/>
        </w:rPr>
        <w:t>needed.</w:t>
      </w:r>
    </w:p>
    <w:p w14:paraId="330750F4" w14:textId="77777777" w:rsidR="009D2EC5" w:rsidRPr="00465D7C" w:rsidRDefault="009D2EC5" w:rsidP="002D04AD">
      <w:pPr>
        <w:pStyle w:val="BodyText"/>
      </w:pPr>
    </w:p>
    <w:p w14:paraId="3AB97469" w14:textId="4DF489C2" w:rsidR="009D2EC5" w:rsidRPr="00465D7C" w:rsidRDefault="00720A1B" w:rsidP="00720A1B">
      <w:pPr>
        <w:pStyle w:val="ListParagraph"/>
        <w:tabs>
          <w:tab w:val="left" w:pos="810"/>
        </w:tabs>
        <w:ind w:left="0" w:firstLine="0"/>
        <w:rPr>
          <w:szCs w:val="24"/>
        </w:rPr>
      </w:pPr>
      <w:r>
        <w:t xml:space="preserve">     </w:t>
      </w:r>
      <w:r w:rsidR="00445B08">
        <w:rPr>
          <w:szCs w:val="24"/>
        </w:rPr>
        <w:t xml:space="preserve">c.  </w:t>
      </w:r>
      <w:r w:rsidR="005E07B3" w:rsidRPr="00465D7C">
        <w:rPr>
          <w:szCs w:val="24"/>
        </w:rPr>
        <w:t xml:space="preserve">The DCG, Army National Guard. </w:t>
      </w:r>
      <w:r w:rsidR="00A21CD4" w:rsidRPr="00465D7C">
        <w:rPr>
          <w:szCs w:val="24"/>
        </w:rPr>
        <w:t xml:space="preserve"> </w:t>
      </w:r>
      <w:r w:rsidR="005E07B3" w:rsidRPr="00465D7C">
        <w:rPr>
          <w:szCs w:val="24"/>
        </w:rPr>
        <w:t>Supports the annual IMT AVs as SME for Army National Guard issues as</w:t>
      </w:r>
      <w:r w:rsidR="005E07B3" w:rsidRPr="00465D7C">
        <w:rPr>
          <w:spacing w:val="3"/>
          <w:szCs w:val="24"/>
        </w:rPr>
        <w:t xml:space="preserve"> </w:t>
      </w:r>
      <w:r w:rsidR="005E07B3" w:rsidRPr="00465D7C">
        <w:rPr>
          <w:szCs w:val="24"/>
        </w:rPr>
        <w:t>needed.</w:t>
      </w:r>
    </w:p>
    <w:p w14:paraId="77B3BCD4" w14:textId="3955B30A" w:rsidR="009D2EC5" w:rsidRPr="00465D7C" w:rsidRDefault="009D2EC5" w:rsidP="002D04AD">
      <w:pPr>
        <w:pStyle w:val="BodyText"/>
        <w:spacing w:before="3"/>
      </w:pPr>
    </w:p>
    <w:p w14:paraId="4560054E" w14:textId="77777777" w:rsidR="009D2EC5" w:rsidRPr="00465D7C" w:rsidRDefault="009D2EC5" w:rsidP="00720A1B">
      <w:pPr>
        <w:pStyle w:val="BodyText"/>
        <w:pBdr>
          <w:top w:val="single" w:sz="4" w:space="1" w:color="auto"/>
        </w:pBdr>
        <w:spacing w:before="7"/>
      </w:pPr>
    </w:p>
    <w:p w14:paraId="0FB85795" w14:textId="77777777" w:rsidR="009D2EC5" w:rsidRPr="00465D7C" w:rsidRDefault="005E07B3" w:rsidP="002D04AD">
      <w:pPr>
        <w:pStyle w:val="BodyText"/>
        <w:spacing w:before="90"/>
      </w:pPr>
      <w:r w:rsidRPr="00465D7C">
        <w:t>In Glossary; Section I, Abbreviations, add:</w:t>
      </w:r>
    </w:p>
    <w:p w14:paraId="2E04A53B" w14:textId="77777777" w:rsidR="009D2EC5" w:rsidRPr="00465D7C" w:rsidRDefault="009D2EC5" w:rsidP="002D04AD">
      <w:pPr>
        <w:pStyle w:val="BodyText"/>
      </w:pPr>
    </w:p>
    <w:p w14:paraId="03438175" w14:textId="77777777" w:rsidR="009D2EC5" w:rsidRPr="00465D7C" w:rsidRDefault="005E07B3" w:rsidP="002D04AD">
      <w:pPr>
        <w:pStyle w:val="BodyText"/>
        <w:tabs>
          <w:tab w:val="left" w:pos="2740"/>
        </w:tabs>
      </w:pPr>
      <w:r w:rsidRPr="00465D7C">
        <w:t>AG</w:t>
      </w:r>
      <w:r w:rsidRPr="00465D7C">
        <w:tab/>
        <w:t>Adjutant</w:t>
      </w:r>
      <w:r w:rsidRPr="00465D7C">
        <w:rPr>
          <w:spacing w:val="-1"/>
        </w:rPr>
        <w:t xml:space="preserve"> </w:t>
      </w:r>
      <w:r w:rsidRPr="00465D7C">
        <w:t>General</w:t>
      </w:r>
    </w:p>
    <w:p w14:paraId="4FCA21BF" w14:textId="77777777" w:rsidR="009D2EC5" w:rsidRPr="00465D7C" w:rsidRDefault="005E07B3" w:rsidP="002D04AD">
      <w:pPr>
        <w:pStyle w:val="BodyText"/>
        <w:tabs>
          <w:tab w:val="left" w:pos="2740"/>
        </w:tabs>
      </w:pPr>
      <w:r w:rsidRPr="00465D7C">
        <w:t>AIT</w:t>
      </w:r>
      <w:r w:rsidRPr="00465D7C">
        <w:tab/>
        <w:t>advanced individual</w:t>
      </w:r>
      <w:r w:rsidRPr="00465D7C">
        <w:rPr>
          <w:spacing w:val="-1"/>
        </w:rPr>
        <w:t xml:space="preserve"> </w:t>
      </w:r>
      <w:r w:rsidRPr="00465D7C">
        <w:t>training</w:t>
      </w:r>
    </w:p>
    <w:p w14:paraId="48419FBC" w14:textId="3EFE5DA9" w:rsidR="007F5034" w:rsidRDefault="005E07B3" w:rsidP="002D04AD">
      <w:pPr>
        <w:pStyle w:val="BodyText"/>
        <w:tabs>
          <w:tab w:val="left" w:pos="2740"/>
        </w:tabs>
      </w:pPr>
      <w:r w:rsidRPr="00465D7C">
        <w:t>CIMT</w:t>
      </w:r>
      <w:r w:rsidRPr="00465D7C">
        <w:tab/>
      </w:r>
      <w:r w:rsidR="007F5034">
        <w:t xml:space="preserve">U.S. Army </w:t>
      </w:r>
      <w:r w:rsidRPr="00465D7C">
        <w:t>Center for Initial Military</w:t>
      </w:r>
      <w:r w:rsidRPr="00465D7C">
        <w:rPr>
          <w:spacing w:val="-10"/>
        </w:rPr>
        <w:t xml:space="preserve"> </w:t>
      </w:r>
      <w:r w:rsidRPr="00465D7C">
        <w:t xml:space="preserve">Training </w:t>
      </w:r>
    </w:p>
    <w:p w14:paraId="187D77BB" w14:textId="1899D068" w:rsidR="009D2EC5" w:rsidRPr="00465D7C" w:rsidRDefault="005E07B3" w:rsidP="002D04AD">
      <w:pPr>
        <w:pStyle w:val="BodyText"/>
        <w:tabs>
          <w:tab w:val="left" w:pos="2740"/>
        </w:tabs>
      </w:pPr>
      <w:r w:rsidRPr="00465D7C">
        <w:t>CG</w:t>
      </w:r>
      <w:r w:rsidRPr="00465D7C">
        <w:tab/>
        <w:t>Commanding</w:t>
      </w:r>
      <w:r w:rsidRPr="00465D7C">
        <w:rPr>
          <w:spacing w:val="-2"/>
        </w:rPr>
        <w:t xml:space="preserve"> </w:t>
      </w:r>
      <w:r w:rsidRPr="00465D7C">
        <w:t>General</w:t>
      </w:r>
    </w:p>
    <w:p w14:paraId="2066F529" w14:textId="77777777" w:rsidR="009D2EC5" w:rsidRPr="00465D7C" w:rsidRDefault="005E07B3" w:rsidP="002D04AD">
      <w:pPr>
        <w:pStyle w:val="BodyText"/>
        <w:tabs>
          <w:tab w:val="left" w:pos="2740"/>
        </w:tabs>
      </w:pPr>
      <w:r w:rsidRPr="00465D7C">
        <w:t>CoE</w:t>
      </w:r>
      <w:r w:rsidRPr="00465D7C">
        <w:tab/>
        <w:t>Center of</w:t>
      </w:r>
      <w:r w:rsidRPr="00465D7C">
        <w:rPr>
          <w:spacing w:val="-3"/>
        </w:rPr>
        <w:t xml:space="preserve"> </w:t>
      </w:r>
      <w:r w:rsidRPr="00465D7C">
        <w:t>Excellence</w:t>
      </w:r>
    </w:p>
    <w:p w14:paraId="28D7F086" w14:textId="77777777" w:rsidR="009D2EC5" w:rsidRPr="00465D7C" w:rsidRDefault="005E07B3" w:rsidP="002D04AD">
      <w:pPr>
        <w:pStyle w:val="BodyText"/>
        <w:tabs>
          <w:tab w:val="left" w:pos="2740"/>
        </w:tabs>
      </w:pPr>
      <w:r w:rsidRPr="00465D7C">
        <w:t>CSDP</w:t>
      </w:r>
      <w:r w:rsidRPr="00465D7C">
        <w:tab/>
        <w:t>Command Supply Discipline</w:t>
      </w:r>
      <w:r w:rsidRPr="00465D7C">
        <w:rPr>
          <w:spacing w:val="-8"/>
        </w:rPr>
        <w:t xml:space="preserve"> </w:t>
      </w:r>
      <w:r w:rsidRPr="00465D7C">
        <w:t>Program</w:t>
      </w:r>
    </w:p>
    <w:p w14:paraId="7F331B38" w14:textId="77777777" w:rsidR="009D2EC5" w:rsidRPr="00465D7C" w:rsidRDefault="005E07B3" w:rsidP="002D04AD">
      <w:pPr>
        <w:pStyle w:val="BodyText"/>
        <w:tabs>
          <w:tab w:val="left" w:pos="2740"/>
        </w:tabs>
      </w:pPr>
      <w:r w:rsidRPr="00465D7C">
        <w:t>DCS</w:t>
      </w:r>
      <w:r w:rsidRPr="00465D7C">
        <w:tab/>
        <w:t>Deputy Chief of</w:t>
      </w:r>
      <w:r w:rsidRPr="00465D7C">
        <w:rPr>
          <w:spacing w:val="-8"/>
        </w:rPr>
        <w:t xml:space="preserve"> </w:t>
      </w:r>
      <w:r w:rsidRPr="00465D7C">
        <w:t>Staff</w:t>
      </w:r>
    </w:p>
    <w:p w14:paraId="66A82BAD" w14:textId="77777777" w:rsidR="009D2EC5" w:rsidRPr="00465D7C" w:rsidRDefault="005E07B3" w:rsidP="002D04AD">
      <w:pPr>
        <w:pStyle w:val="BodyText"/>
        <w:tabs>
          <w:tab w:val="left" w:pos="2740"/>
        </w:tabs>
      </w:pPr>
      <w:r w:rsidRPr="00465D7C">
        <w:t>EO</w:t>
      </w:r>
      <w:r w:rsidRPr="00465D7C">
        <w:tab/>
        <w:t>equal opportunity</w:t>
      </w:r>
    </w:p>
    <w:p w14:paraId="5CA08142" w14:textId="77777777" w:rsidR="009D2EC5" w:rsidRPr="00465D7C" w:rsidRDefault="005E07B3" w:rsidP="002D04AD">
      <w:pPr>
        <w:pStyle w:val="BodyText"/>
        <w:tabs>
          <w:tab w:val="left" w:pos="2740"/>
        </w:tabs>
      </w:pPr>
      <w:r w:rsidRPr="00465D7C">
        <w:t>EEO</w:t>
      </w:r>
      <w:r w:rsidRPr="00465D7C">
        <w:tab/>
        <w:t>equal employment</w:t>
      </w:r>
      <w:r w:rsidRPr="00465D7C">
        <w:rPr>
          <w:spacing w:val="-1"/>
        </w:rPr>
        <w:t xml:space="preserve"> </w:t>
      </w:r>
      <w:r w:rsidRPr="00465D7C">
        <w:t>opportunity</w:t>
      </w:r>
    </w:p>
    <w:p w14:paraId="148BB305" w14:textId="77777777" w:rsidR="009D2EC5" w:rsidRPr="00465D7C" w:rsidRDefault="005E07B3" w:rsidP="002D04AD">
      <w:pPr>
        <w:pStyle w:val="BodyText"/>
        <w:tabs>
          <w:tab w:val="left" w:pos="2740"/>
        </w:tabs>
        <w:spacing w:before="1"/>
      </w:pPr>
      <w:r w:rsidRPr="00465D7C">
        <w:t>HQ</w:t>
      </w:r>
      <w:r w:rsidRPr="00465D7C">
        <w:tab/>
        <w:t>headquarters</w:t>
      </w:r>
    </w:p>
    <w:p w14:paraId="4E5F8BD3" w14:textId="77777777" w:rsidR="009D2EC5" w:rsidRPr="00465D7C" w:rsidRDefault="005E07B3" w:rsidP="002D04AD">
      <w:pPr>
        <w:pStyle w:val="BodyText"/>
        <w:tabs>
          <w:tab w:val="left" w:pos="2740"/>
        </w:tabs>
      </w:pPr>
      <w:r w:rsidRPr="00465D7C">
        <w:t>IMT</w:t>
      </w:r>
      <w:r w:rsidRPr="00465D7C">
        <w:tab/>
        <w:t>Initial Military</w:t>
      </w:r>
      <w:r w:rsidRPr="00465D7C">
        <w:rPr>
          <w:spacing w:val="-6"/>
        </w:rPr>
        <w:t xml:space="preserve"> </w:t>
      </w:r>
      <w:r w:rsidRPr="00465D7C">
        <w:t>Training</w:t>
      </w:r>
    </w:p>
    <w:p w14:paraId="428402A8" w14:textId="77777777" w:rsidR="009D2EC5" w:rsidRPr="00465D7C" w:rsidRDefault="005E07B3" w:rsidP="002D04AD">
      <w:pPr>
        <w:pStyle w:val="BodyText"/>
        <w:tabs>
          <w:tab w:val="left" w:pos="2740"/>
        </w:tabs>
      </w:pPr>
      <w:r w:rsidRPr="00465D7C">
        <w:t>IO</w:t>
      </w:r>
      <w:r w:rsidRPr="00465D7C">
        <w:tab/>
        <w:t>intelligence</w:t>
      </w:r>
      <w:r w:rsidRPr="00465D7C">
        <w:rPr>
          <w:spacing w:val="-2"/>
        </w:rPr>
        <w:t xml:space="preserve"> </w:t>
      </w:r>
      <w:r w:rsidRPr="00465D7C">
        <w:t>oversight</w:t>
      </w:r>
    </w:p>
    <w:p w14:paraId="5D66BB2D" w14:textId="77777777" w:rsidR="009D2EC5" w:rsidRPr="00465D7C" w:rsidRDefault="005E07B3" w:rsidP="002D04AD">
      <w:pPr>
        <w:pStyle w:val="BodyText"/>
        <w:tabs>
          <w:tab w:val="left" w:pos="2740"/>
        </w:tabs>
      </w:pPr>
      <w:r w:rsidRPr="00465D7C">
        <w:t>IRAC</w:t>
      </w:r>
      <w:r w:rsidRPr="00465D7C">
        <w:tab/>
        <w:t>Internal Review and Audit Compliance</w:t>
      </w:r>
    </w:p>
    <w:p w14:paraId="49278683" w14:textId="77777777" w:rsidR="009D2EC5" w:rsidRPr="00465D7C" w:rsidRDefault="005E07B3" w:rsidP="002D04AD">
      <w:pPr>
        <w:pStyle w:val="BodyText"/>
        <w:tabs>
          <w:tab w:val="left" w:pos="2740"/>
        </w:tabs>
      </w:pPr>
      <w:r w:rsidRPr="00465D7C">
        <w:t>OPSEC</w:t>
      </w:r>
      <w:r w:rsidRPr="00465D7C">
        <w:tab/>
        <w:t>Operations</w:t>
      </w:r>
      <w:r w:rsidRPr="00465D7C">
        <w:rPr>
          <w:spacing w:val="-1"/>
        </w:rPr>
        <w:t xml:space="preserve"> </w:t>
      </w:r>
      <w:r w:rsidRPr="00465D7C">
        <w:t>Security</w:t>
      </w:r>
    </w:p>
    <w:p w14:paraId="0C602F47" w14:textId="77777777" w:rsidR="009D2EC5" w:rsidRPr="00465D7C" w:rsidRDefault="005E07B3" w:rsidP="002D04AD">
      <w:pPr>
        <w:pStyle w:val="BodyText"/>
        <w:tabs>
          <w:tab w:val="left" w:pos="2740"/>
        </w:tabs>
      </w:pPr>
      <w:r w:rsidRPr="00465D7C">
        <w:t>QA</w:t>
      </w:r>
      <w:r w:rsidRPr="00465D7C">
        <w:tab/>
        <w:t>quality</w:t>
      </w:r>
      <w:r w:rsidRPr="00465D7C">
        <w:rPr>
          <w:spacing w:val="-6"/>
        </w:rPr>
        <w:t xml:space="preserve"> </w:t>
      </w:r>
      <w:r w:rsidRPr="00465D7C">
        <w:t>assurance</w:t>
      </w:r>
    </w:p>
    <w:p w14:paraId="6102688B" w14:textId="77777777" w:rsidR="009D2EC5" w:rsidRPr="00465D7C" w:rsidRDefault="005E07B3" w:rsidP="002D04AD">
      <w:pPr>
        <w:pStyle w:val="BodyText"/>
        <w:tabs>
          <w:tab w:val="left" w:pos="2740"/>
        </w:tabs>
      </w:pPr>
      <w:r w:rsidRPr="00465D7C">
        <w:t>SJA</w:t>
      </w:r>
      <w:r w:rsidRPr="00465D7C">
        <w:tab/>
        <w:t>Staff Judge</w:t>
      </w:r>
      <w:r w:rsidRPr="00465D7C">
        <w:rPr>
          <w:spacing w:val="-2"/>
        </w:rPr>
        <w:t xml:space="preserve"> </w:t>
      </w:r>
      <w:r w:rsidRPr="00465D7C">
        <w:t>Advocate</w:t>
      </w:r>
    </w:p>
    <w:p w14:paraId="34718DB7" w14:textId="77777777" w:rsidR="009D2EC5" w:rsidRPr="00465D7C" w:rsidRDefault="005E07B3" w:rsidP="002D04AD">
      <w:pPr>
        <w:pStyle w:val="BodyText"/>
        <w:tabs>
          <w:tab w:val="left" w:pos="2740"/>
        </w:tabs>
      </w:pPr>
      <w:r w:rsidRPr="00465D7C">
        <w:t>SME</w:t>
      </w:r>
      <w:r w:rsidRPr="00465D7C">
        <w:tab/>
        <w:t>subject matter</w:t>
      </w:r>
      <w:r w:rsidRPr="00465D7C">
        <w:rPr>
          <w:spacing w:val="-1"/>
        </w:rPr>
        <w:t xml:space="preserve"> </w:t>
      </w:r>
      <w:r w:rsidRPr="00465D7C">
        <w:t>expert</w:t>
      </w:r>
    </w:p>
    <w:p w14:paraId="03566A92" w14:textId="77777777" w:rsidR="009D2EC5" w:rsidRPr="00465D7C" w:rsidRDefault="005E07B3" w:rsidP="002D04AD">
      <w:pPr>
        <w:pStyle w:val="BodyText"/>
        <w:tabs>
          <w:tab w:val="left" w:pos="2740"/>
        </w:tabs>
      </w:pPr>
      <w:r w:rsidRPr="00465D7C">
        <w:t>TEC</w:t>
      </w:r>
      <w:r w:rsidRPr="00465D7C">
        <w:tab/>
        <w:t>TRADOC Enterprise</w:t>
      </w:r>
      <w:r w:rsidRPr="00465D7C">
        <w:rPr>
          <w:spacing w:val="-1"/>
        </w:rPr>
        <w:t xml:space="preserve"> </w:t>
      </w:r>
      <w:r w:rsidRPr="00465D7C">
        <w:t>Calendar</w:t>
      </w:r>
    </w:p>
    <w:p w14:paraId="25430249" w14:textId="77777777" w:rsidR="009D2EC5" w:rsidRPr="00465D7C" w:rsidRDefault="005E07B3" w:rsidP="002D04AD">
      <w:pPr>
        <w:pStyle w:val="BodyText"/>
        <w:tabs>
          <w:tab w:val="left" w:pos="2740"/>
        </w:tabs>
      </w:pPr>
      <w:r w:rsidRPr="00465D7C">
        <w:t>TR</w:t>
      </w:r>
      <w:r w:rsidRPr="00465D7C">
        <w:tab/>
        <w:t>TRADOC</w:t>
      </w:r>
      <w:r w:rsidRPr="00465D7C">
        <w:rPr>
          <w:spacing w:val="-1"/>
        </w:rPr>
        <w:t xml:space="preserve"> </w:t>
      </w:r>
      <w:r w:rsidRPr="00465D7C">
        <w:t>regulation</w:t>
      </w:r>
    </w:p>
    <w:p w14:paraId="06A6BE56" w14:textId="77777777" w:rsidR="00FE0F18" w:rsidRDefault="005E07B3" w:rsidP="00720A1B">
      <w:pPr>
        <w:pStyle w:val="BodyText"/>
        <w:tabs>
          <w:tab w:val="left" w:pos="2740"/>
        </w:tabs>
        <w:rPr>
          <w:spacing w:val="-3"/>
        </w:rPr>
      </w:pPr>
      <w:r w:rsidRPr="00465D7C">
        <w:t>TRADOC</w:t>
      </w:r>
      <w:r w:rsidRPr="00465D7C">
        <w:tab/>
        <w:t xml:space="preserve">U.S. Army Training and Doctrine </w:t>
      </w:r>
      <w:r w:rsidRPr="00465D7C">
        <w:rPr>
          <w:spacing w:val="-3"/>
        </w:rPr>
        <w:t xml:space="preserve">Command </w:t>
      </w:r>
    </w:p>
    <w:p w14:paraId="3FE156C9" w14:textId="77777777" w:rsidR="00720A1B" w:rsidRDefault="00720A1B" w:rsidP="00720A1B">
      <w:pPr>
        <w:pStyle w:val="BodyText"/>
        <w:tabs>
          <w:tab w:val="left" w:pos="2740"/>
        </w:tabs>
      </w:pPr>
    </w:p>
    <w:p w14:paraId="42CB252D" w14:textId="77777777" w:rsidR="00720A1B" w:rsidRDefault="00720A1B" w:rsidP="00720A1B">
      <w:pPr>
        <w:pStyle w:val="BodyText"/>
        <w:tabs>
          <w:tab w:val="left" w:pos="2740"/>
        </w:tabs>
      </w:pPr>
    </w:p>
    <w:p w14:paraId="065E061E" w14:textId="77777777" w:rsidR="00720A1B" w:rsidRDefault="00720A1B" w:rsidP="00720A1B">
      <w:pPr>
        <w:pStyle w:val="BodyText"/>
        <w:tabs>
          <w:tab w:val="left" w:pos="2740"/>
        </w:tabs>
      </w:pPr>
    </w:p>
    <w:p w14:paraId="16BB7A8C" w14:textId="45E0A603" w:rsidR="009D2EC5" w:rsidRDefault="005E07B3" w:rsidP="00720A1B">
      <w:pPr>
        <w:pStyle w:val="BodyText"/>
        <w:tabs>
          <w:tab w:val="left" w:pos="2740"/>
        </w:tabs>
      </w:pPr>
      <w:r w:rsidRPr="00465D7C">
        <w:lastRenderedPageBreak/>
        <w:t>In Glossary, Section II, Terms,</w:t>
      </w:r>
      <w:r w:rsidRPr="00465D7C">
        <w:rPr>
          <w:spacing w:val="5"/>
        </w:rPr>
        <w:t xml:space="preserve"> </w:t>
      </w:r>
      <w:r w:rsidRPr="00465D7C">
        <w:t>add:</w:t>
      </w:r>
    </w:p>
    <w:p w14:paraId="01328FA2" w14:textId="77777777" w:rsidR="00720A1B" w:rsidRPr="00720A1B" w:rsidRDefault="00720A1B" w:rsidP="00720A1B"/>
    <w:p w14:paraId="31590009" w14:textId="77777777" w:rsidR="009D2EC5" w:rsidRPr="00465D7C" w:rsidRDefault="005E07B3" w:rsidP="002D04AD">
      <w:pPr>
        <w:pStyle w:val="Heading1"/>
        <w:spacing w:before="6" w:line="274" w:lineRule="exact"/>
        <w:ind w:left="0"/>
      </w:pPr>
      <w:r w:rsidRPr="00465D7C">
        <w:t>Inspections</w:t>
      </w:r>
    </w:p>
    <w:p w14:paraId="3E63356F" w14:textId="3758EDD5" w:rsidR="009D2EC5" w:rsidRPr="00465D7C" w:rsidRDefault="005E07B3" w:rsidP="002D04AD">
      <w:pPr>
        <w:pStyle w:val="BodyText"/>
      </w:pPr>
      <w:r w:rsidRPr="00465D7C">
        <w:t>For the purpose of this supplement, the word “inspections” refers to</w:t>
      </w:r>
      <w:r w:rsidR="00E863B9">
        <w:t xml:space="preserve"> inspections, assessment visits, staff assistance visits, accreditations, audits, and reviews conducted by U.S. Army TRADOC Staff.</w:t>
      </w:r>
      <w:r w:rsidRPr="00465D7C">
        <w:t xml:space="preserve"> </w:t>
      </w:r>
      <w:r w:rsidR="00196F55">
        <w:t xml:space="preserve"> I</w:t>
      </w:r>
      <w:r w:rsidRPr="00465D7C">
        <w:t>nspections/visits, accreditations, audits and reviews conducted by TRADOC Staff.</w:t>
      </w:r>
    </w:p>
    <w:p w14:paraId="7F05A6D5" w14:textId="77777777" w:rsidR="009D2EC5" w:rsidRPr="00465D7C" w:rsidRDefault="009D2EC5" w:rsidP="002D04AD">
      <w:pPr>
        <w:pStyle w:val="BodyText"/>
        <w:spacing w:before="2"/>
      </w:pPr>
    </w:p>
    <w:p w14:paraId="16DE2C79" w14:textId="77777777" w:rsidR="009D2EC5" w:rsidRPr="00465D7C" w:rsidRDefault="005E07B3" w:rsidP="002D04AD">
      <w:pPr>
        <w:pStyle w:val="Heading1"/>
        <w:spacing w:line="274" w:lineRule="exact"/>
        <w:ind w:left="0"/>
      </w:pPr>
      <w:r w:rsidRPr="00465D7C">
        <w:t>Assist</w:t>
      </w:r>
    </w:p>
    <w:p w14:paraId="1624F007" w14:textId="4732DFC3" w:rsidR="009D2EC5" w:rsidRPr="00465D7C" w:rsidRDefault="005E07B3" w:rsidP="002D04AD">
      <w:pPr>
        <w:pStyle w:val="BodyText"/>
      </w:pPr>
      <w:r w:rsidRPr="00465D7C">
        <w:t xml:space="preserve">Defined as a TRADOC organization or staff element at higher headquarters who is directed to provide augmentation or other support to a lead for a function, task, or role. </w:t>
      </w:r>
      <w:r w:rsidR="00E55F21" w:rsidRPr="00465D7C">
        <w:t xml:space="preserve"> </w:t>
      </w:r>
      <w:r w:rsidRPr="00465D7C">
        <w:t xml:space="preserve">The augmentation or other support includes, but is not limited to, all applicable doctrine, organization, </w:t>
      </w:r>
      <w:r w:rsidR="00B95F1F" w:rsidRPr="00465D7C">
        <w:t>training, materiel</w:t>
      </w:r>
      <w:r w:rsidRPr="00465D7C">
        <w:t>, leadership, education, personnel, facility</w:t>
      </w:r>
      <w:r w:rsidR="00B73D25" w:rsidRPr="00465D7C">
        <w:t>, and policy</w:t>
      </w:r>
      <w:r w:rsidRPr="00465D7C">
        <w:t xml:space="preserve"> domains. </w:t>
      </w:r>
      <w:r w:rsidR="00E55F21" w:rsidRPr="00465D7C">
        <w:t xml:space="preserve"> </w:t>
      </w:r>
      <w:r w:rsidRPr="00132C2F">
        <w:t>The</w:t>
      </w:r>
      <w:r w:rsidR="00D04FCF" w:rsidRPr="00132C2F">
        <w:t xml:space="preserve"> TRADOC organization or staff element </w:t>
      </w:r>
      <w:r w:rsidRPr="00132C2F">
        <w:t>that adds, complements, or sustains another organization, and is responsible for providing the</w:t>
      </w:r>
      <w:r w:rsidRPr="00132C2F">
        <w:rPr>
          <w:spacing w:val="-15"/>
        </w:rPr>
        <w:t xml:space="preserve"> </w:t>
      </w:r>
      <w:r w:rsidRPr="00132C2F">
        <w:t>assistance that a lead organization</w:t>
      </w:r>
      <w:r w:rsidRPr="00132C2F">
        <w:rPr>
          <w:spacing w:val="-3"/>
        </w:rPr>
        <w:t xml:space="preserve"> </w:t>
      </w:r>
      <w:r w:rsidRPr="00132C2F">
        <w:t>requires.</w:t>
      </w:r>
    </w:p>
    <w:p w14:paraId="22190AC5" w14:textId="77777777" w:rsidR="009D2EC5" w:rsidRPr="00465D7C" w:rsidRDefault="009D2EC5" w:rsidP="002D04AD">
      <w:pPr>
        <w:pStyle w:val="BodyText"/>
        <w:spacing w:before="5"/>
      </w:pPr>
    </w:p>
    <w:p w14:paraId="35BEF352" w14:textId="77777777" w:rsidR="009D2EC5" w:rsidRPr="00465D7C" w:rsidRDefault="005E07B3" w:rsidP="002D04AD">
      <w:pPr>
        <w:pStyle w:val="Heading1"/>
        <w:spacing w:line="274" w:lineRule="exact"/>
        <w:ind w:left="0"/>
      </w:pPr>
      <w:r w:rsidRPr="00465D7C">
        <w:t>Lead</w:t>
      </w:r>
    </w:p>
    <w:p w14:paraId="79895CC3" w14:textId="248F5C2F" w:rsidR="009D2EC5" w:rsidRPr="00465D7C" w:rsidRDefault="005E07B3" w:rsidP="002D04AD">
      <w:pPr>
        <w:pStyle w:val="BodyText"/>
        <w:tabs>
          <w:tab w:val="left" w:pos="9000"/>
        </w:tabs>
      </w:pPr>
      <w:r w:rsidRPr="00465D7C">
        <w:t xml:space="preserve">Defined as a TRADOC organization or staff element having primary responsibility for a function, task, or role a higher headquarters assigns. </w:t>
      </w:r>
      <w:r w:rsidR="00E55F21" w:rsidRPr="00465D7C">
        <w:t xml:space="preserve"> </w:t>
      </w:r>
      <w:r w:rsidRPr="00465D7C">
        <w:t xml:space="preserve">Responsibility for the function, task, or role begins upon assignment and ends with completion.  The responsibility also includes all aspects of execution and integration of all applicable doctrine, organization, training, materiel, leadership, and education, personnel, and facilities domains. </w:t>
      </w:r>
      <w:r w:rsidR="00E55F21" w:rsidRPr="00465D7C">
        <w:t xml:space="preserve"> </w:t>
      </w:r>
      <w:r w:rsidRPr="00465D7C">
        <w:t>The organization which receives assistance from another organization(s) or staff element(s) is responsible for ensuring that the supporting organization(s) or staff elements(s) understand the assistance</w:t>
      </w:r>
      <w:r w:rsidRPr="00465D7C">
        <w:rPr>
          <w:spacing w:val="-6"/>
        </w:rPr>
        <w:t xml:space="preserve"> </w:t>
      </w:r>
      <w:r w:rsidRPr="00465D7C">
        <w:t>required.</w:t>
      </w:r>
    </w:p>
    <w:p w14:paraId="25B8AC16" w14:textId="77777777" w:rsidR="009D2EC5" w:rsidRPr="00465D7C" w:rsidRDefault="009D2EC5" w:rsidP="002D04AD">
      <w:pPr>
        <w:pStyle w:val="BodyText"/>
        <w:spacing w:before="3"/>
      </w:pPr>
    </w:p>
    <w:p w14:paraId="38AE9C96" w14:textId="77777777" w:rsidR="009D2EC5" w:rsidRPr="00465D7C" w:rsidRDefault="005E07B3" w:rsidP="002D04AD">
      <w:pPr>
        <w:pStyle w:val="Heading1"/>
        <w:spacing w:line="274" w:lineRule="exact"/>
        <w:ind w:left="0"/>
      </w:pPr>
      <w:r w:rsidRPr="00465D7C">
        <w:t>General inspection</w:t>
      </w:r>
    </w:p>
    <w:p w14:paraId="1DBA031B" w14:textId="1E3B7AB5" w:rsidR="009D2EC5" w:rsidRPr="00465D7C" w:rsidRDefault="005E07B3" w:rsidP="002D04AD">
      <w:pPr>
        <w:pStyle w:val="BodyText"/>
      </w:pPr>
      <w:r w:rsidRPr="00465D7C">
        <w:t xml:space="preserve">This type of inspection is broad in scope and normally focuses on units. </w:t>
      </w:r>
      <w:r w:rsidR="00E55F21" w:rsidRPr="00465D7C">
        <w:t xml:space="preserve"> </w:t>
      </w:r>
      <w:r w:rsidRPr="00465D7C">
        <w:t xml:space="preserve">General inspections focus on all aspects of a unit or organization’s activities and functions. </w:t>
      </w:r>
      <w:r w:rsidR="00E55F21" w:rsidRPr="00465D7C">
        <w:t xml:space="preserve"> </w:t>
      </w:r>
      <w:r w:rsidRPr="00465D7C">
        <w:t xml:space="preserve">This type of inspection tends to be compliance-oriented to determine if the unit or organization is adhering to current policies and regulations. </w:t>
      </w:r>
      <w:r w:rsidR="00E55F21" w:rsidRPr="00465D7C">
        <w:t xml:space="preserve"> </w:t>
      </w:r>
      <w:r w:rsidRPr="00465D7C">
        <w:t>The basic goal of a general inspection is to assess the unit or organization’s ability to accomplish its missions.</w:t>
      </w:r>
    </w:p>
    <w:p w14:paraId="0415E9C5" w14:textId="77777777" w:rsidR="009D2EC5" w:rsidRPr="00465D7C" w:rsidRDefault="009D2EC5" w:rsidP="002D04AD">
      <w:pPr>
        <w:pStyle w:val="BodyText"/>
        <w:spacing w:before="2"/>
      </w:pPr>
    </w:p>
    <w:p w14:paraId="57B5DE91" w14:textId="77777777" w:rsidR="009D2EC5" w:rsidRPr="00465D7C" w:rsidRDefault="005E07B3" w:rsidP="002D04AD">
      <w:pPr>
        <w:pStyle w:val="Heading1"/>
        <w:spacing w:before="1" w:line="274" w:lineRule="exact"/>
        <w:ind w:left="0"/>
      </w:pPr>
      <w:r w:rsidRPr="00465D7C">
        <w:t>Special inspection</w:t>
      </w:r>
    </w:p>
    <w:p w14:paraId="77283CC2" w14:textId="69A8DCF1" w:rsidR="009D2EC5" w:rsidRPr="00465D7C" w:rsidRDefault="005E07B3" w:rsidP="002D04AD">
      <w:pPr>
        <w:pStyle w:val="BodyText"/>
      </w:pPr>
      <w:r w:rsidRPr="00465D7C">
        <w:t xml:space="preserve">This type of inspection focuses on a single topic such as a functional area, program, problem, or issue. Special inspections facilitate the systematic approach and are the preferred types of inspections for IGs. </w:t>
      </w:r>
      <w:r w:rsidR="00E55F21" w:rsidRPr="00465D7C">
        <w:t xml:space="preserve"> </w:t>
      </w:r>
      <w:r w:rsidRPr="00465D7C">
        <w:t xml:space="preserve">The scope of the problem must be narrow and the issue should affect several units or organizations. </w:t>
      </w:r>
      <w:r w:rsidR="00196F55">
        <w:t xml:space="preserve"> </w:t>
      </w:r>
      <w:r w:rsidRPr="00465D7C">
        <w:t>IGs use this type of inspection to follow leads (cross-walking) and to</w:t>
      </w:r>
    </w:p>
    <w:p w14:paraId="5DAFE7BE" w14:textId="77777777" w:rsidR="009D2EC5" w:rsidRPr="00465D7C" w:rsidRDefault="005E07B3" w:rsidP="002D04AD">
      <w:pPr>
        <w:pStyle w:val="BodyText"/>
      </w:pPr>
      <w:r w:rsidRPr="00465D7C">
        <w:t>transfer problems and issues that are beyond the command’s ability to fix to a higher headquarters for correction (handoff).</w:t>
      </w:r>
    </w:p>
    <w:p w14:paraId="405A5B3C" w14:textId="77777777" w:rsidR="009D2EC5" w:rsidRPr="00465D7C" w:rsidRDefault="009D2EC5" w:rsidP="002D04AD">
      <w:pPr>
        <w:pStyle w:val="BodyText"/>
        <w:spacing w:before="2"/>
      </w:pPr>
    </w:p>
    <w:p w14:paraId="656AE642" w14:textId="77777777" w:rsidR="009D2EC5" w:rsidRPr="00465D7C" w:rsidRDefault="005E07B3" w:rsidP="002D04AD">
      <w:pPr>
        <w:pStyle w:val="Heading1"/>
        <w:spacing w:before="1" w:line="274" w:lineRule="exact"/>
        <w:ind w:left="0"/>
      </w:pPr>
      <w:r w:rsidRPr="00465D7C">
        <w:t>Follow-up inspection</w:t>
      </w:r>
    </w:p>
    <w:p w14:paraId="51106D88" w14:textId="7E453B38" w:rsidR="009D2EC5" w:rsidRPr="00465D7C" w:rsidRDefault="005E07B3" w:rsidP="002D04AD">
      <w:pPr>
        <w:pStyle w:val="BodyText"/>
      </w:pPr>
      <w:r w:rsidRPr="00465D7C">
        <w:t xml:space="preserve">The follow-up inspection may follow either a general or special </w:t>
      </w:r>
      <w:r w:rsidR="00E863B9">
        <w:t>i</w:t>
      </w:r>
      <w:r w:rsidRPr="00465D7C">
        <w:t xml:space="preserve">nspection. </w:t>
      </w:r>
      <w:r w:rsidR="00E55F21" w:rsidRPr="00465D7C">
        <w:t xml:space="preserve"> </w:t>
      </w:r>
      <w:r w:rsidRPr="00465D7C">
        <w:t xml:space="preserve">Follow-up inspections look at the effectiveness of corrective actions taken since the last inspection occurred. </w:t>
      </w:r>
      <w:r w:rsidR="00E55F21" w:rsidRPr="00465D7C">
        <w:t xml:space="preserve"> </w:t>
      </w:r>
      <w:r w:rsidRPr="00465D7C">
        <w:t xml:space="preserve">This type of inspection is also an Army inspection principle that many commanders often neglect. </w:t>
      </w:r>
      <w:r w:rsidR="00E55F21" w:rsidRPr="00465D7C">
        <w:t xml:space="preserve"> </w:t>
      </w:r>
      <w:r w:rsidRPr="00465D7C">
        <w:t>This type of inspection closes the inspection loop and ensures that the time and resources expended in an earlier inspection were put to good measure.</w:t>
      </w:r>
    </w:p>
    <w:sectPr w:rsidR="009D2EC5" w:rsidRPr="00465D7C" w:rsidSect="00F83B88">
      <w:headerReference w:type="even" r:id="rId21"/>
      <w:headerReference w:type="default" r:id="rId22"/>
      <w:footerReference w:type="even" r:id="rId23"/>
      <w:footerReference w:type="default" r:id="rId24"/>
      <w:pgSz w:w="12240" w:h="15840"/>
      <w:pgMar w:top="1440" w:right="1440" w:bottom="1440" w:left="1440" w:header="722" w:footer="106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FEDD4" w14:textId="77777777" w:rsidR="0080586A" w:rsidRDefault="0080586A">
      <w:r>
        <w:separator/>
      </w:r>
    </w:p>
  </w:endnote>
  <w:endnote w:type="continuationSeparator" w:id="0">
    <w:p w14:paraId="186C7C9C" w14:textId="77777777" w:rsidR="0080586A" w:rsidRDefault="0080586A">
      <w:r>
        <w:continuationSeparator/>
      </w:r>
    </w:p>
  </w:endnote>
  <w:endnote w:type="continuationNotice" w:id="1">
    <w:p w14:paraId="1B355F99" w14:textId="77777777" w:rsidR="0080586A" w:rsidRDefault="00805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732780"/>
      <w:docPartObj>
        <w:docPartGallery w:val="Page Numbers (Bottom of Page)"/>
        <w:docPartUnique/>
      </w:docPartObj>
    </w:sdtPr>
    <w:sdtEndPr>
      <w:rPr>
        <w:noProof/>
      </w:rPr>
    </w:sdtEndPr>
    <w:sdtContent>
      <w:p w14:paraId="2386168E" w14:textId="5216FF7A" w:rsidR="00B90396" w:rsidRDefault="00B90396">
        <w:pPr>
          <w:pStyle w:val="Footer"/>
        </w:pPr>
        <w:r>
          <w:fldChar w:fldCharType="begin"/>
        </w:r>
        <w:r>
          <w:instrText xml:space="preserve"> PAGE   \* MERGEFORMAT </w:instrText>
        </w:r>
        <w:r>
          <w:fldChar w:fldCharType="separate"/>
        </w:r>
        <w:r w:rsidR="00472E78">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976676"/>
      <w:docPartObj>
        <w:docPartGallery w:val="Page Numbers (Bottom of Page)"/>
        <w:docPartUnique/>
      </w:docPartObj>
    </w:sdtPr>
    <w:sdtEndPr>
      <w:rPr>
        <w:noProof/>
      </w:rPr>
    </w:sdtEndPr>
    <w:sdtContent>
      <w:p w14:paraId="105B754E" w14:textId="3D53A9EB" w:rsidR="00B90396" w:rsidRDefault="00B90396">
        <w:pPr>
          <w:pStyle w:val="Footer"/>
          <w:jc w:val="right"/>
        </w:pPr>
        <w:r>
          <w:fldChar w:fldCharType="begin"/>
        </w:r>
        <w:r>
          <w:instrText xml:space="preserve"> PAGE   \* MERGEFORMAT </w:instrText>
        </w:r>
        <w:r>
          <w:fldChar w:fldCharType="separate"/>
        </w:r>
        <w:r w:rsidR="00472E78">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FEE51" w14:textId="77777777" w:rsidR="0080586A" w:rsidRDefault="0080586A">
      <w:r>
        <w:separator/>
      </w:r>
    </w:p>
  </w:footnote>
  <w:footnote w:type="continuationSeparator" w:id="0">
    <w:p w14:paraId="6C0CD5CA" w14:textId="77777777" w:rsidR="0080586A" w:rsidRDefault="0080586A">
      <w:r>
        <w:continuationSeparator/>
      </w:r>
    </w:p>
  </w:footnote>
  <w:footnote w:type="continuationNotice" w:id="1">
    <w:p w14:paraId="1C68888A" w14:textId="77777777" w:rsidR="0080586A" w:rsidRDefault="008058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3E787" w14:textId="11CFEC1F" w:rsidR="00B90396" w:rsidRDefault="00B90396">
    <w:pPr>
      <w:pStyle w:val="Header"/>
    </w:pPr>
    <w:r>
      <w:t xml:space="preserve">TRADOC Supplement 1 to AR </w:t>
    </w:r>
    <w:r>
      <w:rPr>
        <w:spacing w:val="-3"/>
      </w:rPr>
      <w:t>1-201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9C9FC" w14:textId="70A22033" w:rsidR="00B90396" w:rsidRDefault="00B90396" w:rsidP="00F83B88">
    <w:pPr>
      <w:pStyle w:val="Header"/>
      <w:jc w:val="right"/>
    </w:pPr>
    <w:r>
      <w:t xml:space="preserve">TRADOC Supplement 1 to AR </w:t>
    </w:r>
    <w:r>
      <w:rPr>
        <w:spacing w:val="-3"/>
      </w:rPr>
      <w:t>1-201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F20F5"/>
    <w:multiLevelType w:val="hybridMultilevel"/>
    <w:tmpl w:val="18246C50"/>
    <w:lvl w:ilvl="0" w:tplc="98DEF79E">
      <w:start w:val="1"/>
      <w:numFmt w:val="lowerLetter"/>
      <w:lvlText w:val="%1."/>
      <w:lvlJc w:val="left"/>
      <w:pPr>
        <w:ind w:left="959" w:hanging="286"/>
      </w:pPr>
      <w:rPr>
        <w:rFonts w:ascii="Times New Roman" w:eastAsia="Times New Roman" w:hAnsi="Times New Roman" w:cs="Times New Roman" w:hint="default"/>
        <w:spacing w:val="-3"/>
        <w:w w:val="99"/>
        <w:sz w:val="24"/>
        <w:szCs w:val="24"/>
        <w:lang w:val="en-US" w:eastAsia="en-US" w:bidi="en-US"/>
      </w:rPr>
    </w:lvl>
    <w:lvl w:ilvl="1" w:tplc="F1028B30">
      <w:start w:val="1"/>
      <w:numFmt w:val="decimal"/>
      <w:lvlText w:val="(%2)"/>
      <w:lvlJc w:val="left"/>
      <w:pPr>
        <w:ind w:left="400" w:hanging="399"/>
      </w:pPr>
      <w:rPr>
        <w:rFonts w:ascii="Times New Roman" w:eastAsia="Times New Roman" w:hAnsi="Times New Roman" w:cs="Times New Roman" w:hint="default"/>
        <w:spacing w:val="-5"/>
        <w:w w:val="99"/>
        <w:sz w:val="24"/>
        <w:szCs w:val="24"/>
        <w:lang w:val="en-US" w:eastAsia="en-US" w:bidi="en-US"/>
      </w:rPr>
    </w:lvl>
    <w:lvl w:ilvl="2" w:tplc="1E4CC432">
      <w:numFmt w:val="bullet"/>
      <w:lvlText w:val="•"/>
      <w:lvlJc w:val="left"/>
      <w:pPr>
        <w:ind w:left="1966" w:hanging="399"/>
      </w:pPr>
      <w:rPr>
        <w:rFonts w:hint="default"/>
        <w:lang w:val="en-US" w:eastAsia="en-US" w:bidi="en-US"/>
      </w:rPr>
    </w:lvl>
    <w:lvl w:ilvl="3" w:tplc="4000AAFA">
      <w:numFmt w:val="bullet"/>
      <w:lvlText w:val="•"/>
      <w:lvlJc w:val="left"/>
      <w:pPr>
        <w:ind w:left="2973" w:hanging="399"/>
      </w:pPr>
      <w:rPr>
        <w:rFonts w:hint="default"/>
        <w:lang w:val="en-US" w:eastAsia="en-US" w:bidi="en-US"/>
      </w:rPr>
    </w:lvl>
    <w:lvl w:ilvl="4" w:tplc="A82622DC">
      <w:numFmt w:val="bullet"/>
      <w:lvlText w:val="•"/>
      <w:lvlJc w:val="left"/>
      <w:pPr>
        <w:ind w:left="3980" w:hanging="399"/>
      </w:pPr>
      <w:rPr>
        <w:rFonts w:hint="default"/>
        <w:lang w:val="en-US" w:eastAsia="en-US" w:bidi="en-US"/>
      </w:rPr>
    </w:lvl>
    <w:lvl w:ilvl="5" w:tplc="B2481180">
      <w:numFmt w:val="bullet"/>
      <w:lvlText w:val="•"/>
      <w:lvlJc w:val="left"/>
      <w:pPr>
        <w:ind w:left="4986" w:hanging="399"/>
      </w:pPr>
      <w:rPr>
        <w:rFonts w:hint="default"/>
        <w:lang w:val="en-US" w:eastAsia="en-US" w:bidi="en-US"/>
      </w:rPr>
    </w:lvl>
    <w:lvl w:ilvl="6" w:tplc="9BB4B6AE">
      <w:numFmt w:val="bullet"/>
      <w:lvlText w:val="•"/>
      <w:lvlJc w:val="left"/>
      <w:pPr>
        <w:ind w:left="5993" w:hanging="399"/>
      </w:pPr>
      <w:rPr>
        <w:rFonts w:hint="default"/>
        <w:lang w:val="en-US" w:eastAsia="en-US" w:bidi="en-US"/>
      </w:rPr>
    </w:lvl>
    <w:lvl w:ilvl="7" w:tplc="BE86BD88">
      <w:numFmt w:val="bullet"/>
      <w:lvlText w:val="•"/>
      <w:lvlJc w:val="left"/>
      <w:pPr>
        <w:ind w:left="7000" w:hanging="399"/>
      </w:pPr>
      <w:rPr>
        <w:rFonts w:hint="default"/>
        <w:lang w:val="en-US" w:eastAsia="en-US" w:bidi="en-US"/>
      </w:rPr>
    </w:lvl>
    <w:lvl w:ilvl="8" w:tplc="9740DCA4">
      <w:numFmt w:val="bullet"/>
      <w:lvlText w:val="•"/>
      <w:lvlJc w:val="left"/>
      <w:pPr>
        <w:ind w:left="8006" w:hanging="399"/>
      </w:pPr>
      <w:rPr>
        <w:rFonts w:hint="default"/>
        <w:lang w:val="en-US" w:eastAsia="en-US" w:bidi="en-US"/>
      </w:rPr>
    </w:lvl>
  </w:abstractNum>
  <w:abstractNum w:abstractNumId="1" w15:restartNumberingAfterBreak="0">
    <w:nsid w:val="34461C55"/>
    <w:multiLevelType w:val="hybridMultilevel"/>
    <w:tmpl w:val="3EDCF5FA"/>
    <w:lvl w:ilvl="0" w:tplc="FA6A3A5C">
      <w:start w:val="1"/>
      <w:numFmt w:val="lowerLetter"/>
      <w:lvlText w:val="%1."/>
      <w:lvlJc w:val="left"/>
      <w:pPr>
        <w:ind w:left="400" w:hanging="286"/>
      </w:pPr>
      <w:rPr>
        <w:rFonts w:ascii="Times New Roman" w:eastAsia="Times New Roman" w:hAnsi="Times New Roman" w:cs="Times New Roman" w:hint="default"/>
        <w:spacing w:val="-6"/>
        <w:w w:val="99"/>
        <w:sz w:val="24"/>
        <w:szCs w:val="24"/>
        <w:lang w:val="en-US" w:eastAsia="en-US" w:bidi="en-US"/>
      </w:rPr>
    </w:lvl>
    <w:lvl w:ilvl="1" w:tplc="6F70A196">
      <w:start w:val="1"/>
      <w:numFmt w:val="decimal"/>
      <w:lvlText w:val="(%2)"/>
      <w:lvlJc w:val="left"/>
      <w:pPr>
        <w:ind w:left="400" w:hanging="401"/>
      </w:pPr>
      <w:rPr>
        <w:rFonts w:ascii="Times New Roman" w:eastAsia="Times New Roman" w:hAnsi="Times New Roman" w:cs="Times New Roman" w:hint="default"/>
        <w:spacing w:val="-5"/>
        <w:w w:val="99"/>
        <w:sz w:val="24"/>
        <w:szCs w:val="24"/>
        <w:lang w:val="en-US" w:eastAsia="en-US" w:bidi="en-US"/>
      </w:rPr>
    </w:lvl>
    <w:lvl w:ilvl="2" w:tplc="AA7CE276">
      <w:numFmt w:val="bullet"/>
      <w:lvlText w:val="•"/>
      <w:lvlJc w:val="left"/>
      <w:pPr>
        <w:ind w:left="2324" w:hanging="401"/>
      </w:pPr>
      <w:rPr>
        <w:rFonts w:hint="default"/>
        <w:lang w:val="en-US" w:eastAsia="en-US" w:bidi="en-US"/>
      </w:rPr>
    </w:lvl>
    <w:lvl w:ilvl="3" w:tplc="800A92FA">
      <w:numFmt w:val="bullet"/>
      <w:lvlText w:val="•"/>
      <w:lvlJc w:val="left"/>
      <w:pPr>
        <w:ind w:left="3286" w:hanging="401"/>
      </w:pPr>
      <w:rPr>
        <w:rFonts w:hint="default"/>
        <w:lang w:val="en-US" w:eastAsia="en-US" w:bidi="en-US"/>
      </w:rPr>
    </w:lvl>
    <w:lvl w:ilvl="4" w:tplc="F7E4871C">
      <w:numFmt w:val="bullet"/>
      <w:lvlText w:val="•"/>
      <w:lvlJc w:val="left"/>
      <w:pPr>
        <w:ind w:left="4248" w:hanging="401"/>
      </w:pPr>
      <w:rPr>
        <w:rFonts w:hint="default"/>
        <w:lang w:val="en-US" w:eastAsia="en-US" w:bidi="en-US"/>
      </w:rPr>
    </w:lvl>
    <w:lvl w:ilvl="5" w:tplc="E27C2C9E">
      <w:numFmt w:val="bullet"/>
      <w:lvlText w:val="•"/>
      <w:lvlJc w:val="left"/>
      <w:pPr>
        <w:ind w:left="5210" w:hanging="401"/>
      </w:pPr>
      <w:rPr>
        <w:rFonts w:hint="default"/>
        <w:lang w:val="en-US" w:eastAsia="en-US" w:bidi="en-US"/>
      </w:rPr>
    </w:lvl>
    <w:lvl w:ilvl="6" w:tplc="161A5B16">
      <w:numFmt w:val="bullet"/>
      <w:lvlText w:val="•"/>
      <w:lvlJc w:val="left"/>
      <w:pPr>
        <w:ind w:left="6172" w:hanging="401"/>
      </w:pPr>
      <w:rPr>
        <w:rFonts w:hint="default"/>
        <w:lang w:val="en-US" w:eastAsia="en-US" w:bidi="en-US"/>
      </w:rPr>
    </w:lvl>
    <w:lvl w:ilvl="7" w:tplc="E9DC6230">
      <w:numFmt w:val="bullet"/>
      <w:lvlText w:val="•"/>
      <w:lvlJc w:val="left"/>
      <w:pPr>
        <w:ind w:left="7134" w:hanging="401"/>
      </w:pPr>
      <w:rPr>
        <w:rFonts w:hint="default"/>
        <w:lang w:val="en-US" w:eastAsia="en-US" w:bidi="en-US"/>
      </w:rPr>
    </w:lvl>
    <w:lvl w:ilvl="8" w:tplc="6BAC1410">
      <w:numFmt w:val="bullet"/>
      <w:lvlText w:val="•"/>
      <w:lvlJc w:val="left"/>
      <w:pPr>
        <w:ind w:left="8096" w:hanging="401"/>
      </w:pPr>
      <w:rPr>
        <w:rFonts w:hint="default"/>
        <w:lang w:val="en-US" w:eastAsia="en-US" w:bidi="en-US"/>
      </w:rPr>
    </w:lvl>
  </w:abstractNum>
  <w:abstractNum w:abstractNumId="2" w15:restartNumberingAfterBreak="0">
    <w:nsid w:val="409D7C67"/>
    <w:multiLevelType w:val="hybridMultilevel"/>
    <w:tmpl w:val="BF4EAC60"/>
    <w:lvl w:ilvl="0" w:tplc="8752B400">
      <w:start w:val="1"/>
      <w:numFmt w:val="lowerLetter"/>
      <w:lvlText w:val="%1."/>
      <w:lvlJc w:val="left"/>
      <w:pPr>
        <w:ind w:left="959" w:hanging="286"/>
      </w:pPr>
      <w:rPr>
        <w:rFonts w:ascii="Times New Roman" w:eastAsia="Times New Roman" w:hAnsi="Times New Roman" w:cs="Times New Roman" w:hint="default"/>
        <w:spacing w:val="-6"/>
        <w:w w:val="99"/>
        <w:sz w:val="24"/>
        <w:szCs w:val="24"/>
        <w:lang w:val="en-US" w:eastAsia="en-US" w:bidi="en-US"/>
      </w:rPr>
    </w:lvl>
    <w:lvl w:ilvl="1" w:tplc="F1FABC3A">
      <w:start w:val="1"/>
      <w:numFmt w:val="decimal"/>
      <w:lvlText w:val="(%2)"/>
      <w:lvlJc w:val="left"/>
      <w:pPr>
        <w:ind w:left="1029" w:hanging="399"/>
      </w:pPr>
      <w:rPr>
        <w:rFonts w:ascii="Times New Roman" w:eastAsia="Times New Roman" w:hAnsi="Times New Roman" w:cs="Times New Roman" w:hint="default"/>
        <w:spacing w:val="-6"/>
        <w:w w:val="99"/>
        <w:sz w:val="24"/>
        <w:szCs w:val="24"/>
        <w:lang w:val="en-US" w:eastAsia="en-US" w:bidi="en-US"/>
      </w:rPr>
    </w:lvl>
    <w:lvl w:ilvl="2" w:tplc="AAF03F4E">
      <w:numFmt w:val="bullet"/>
      <w:lvlText w:val="•"/>
      <w:lvlJc w:val="left"/>
      <w:pPr>
        <w:ind w:left="2304" w:hanging="399"/>
      </w:pPr>
      <w:rPr>
        <w:rFonts w:hint="default"/>
        <w:lang w:val="en-US" w:eastAsia="en-US" w:bidi="en-US"/>
      </w:rPr>
    </w:lvl>
    <w:lvl w:ilvl="3" w:tplc="072A4276">
      <w:numFmt w:val="bullet"/>
      <w:lvlText w:val="•"/>
      <w:lvlJc w:val="left"/>
      <w:pPr>
        <w:ind w:left="3268" w:hanging="399"/>
      </w:pPr>
      <w:rPr>
        <w:rFonts w:hint="default"/>
        <w:lang w:val="en-US" w:eastAsia="en-US" w:bidi="en-US"/>
      </w:rPr>
    </w:lvl>
    <w:lvl w:ilvl="4" w:tplc="09AEDBBE">
      <w:numFmt w:val="bullet"/>
      <w:lvlText w:val="•"/>
      <w:lvlJc w:val="left"/>
      <w:pPr>
        <w:ind w:left="4233" w:hanging="399"/>
      </w:pPr>
      <w:rPr>
        <w:rFonts w:hint="default"/>
        <w:lang w:val="en-US" w:eastAsia="en-US" w:bidi="en-US"/>
      </w:rPr>
    </w:lvl>
    <w:lvl w:ilvl="5" w:tplc="CC64D0AE">
      <w:numFmt w:val="bullet"/>
      <w:lvlText w:val="•"/>
      <w:lvlJc w:val="left"/>
      <w:pPr>
        <w:ind w:left="5197" w:hanging="399"/>
      </w:pPr>
      <w:rPr>
        <w:rFonts w:hint="default"/>
        <w:lang w:val="en-US" w:eastAsia="en-US" w:bidi="en-US"/>
      </w:rPr>
    </w:lvl>
    <w:lvl w:ilvl="6" w:tplc="2A8205EC">
      <w:numFmt w:val="bullet"/>
      <w:lvlText w:val="•"/>
      <w:lvlJc w:val="left"/>
      <w:pPr>
        <w:ind w:left="6162" w:hanging="399"/>
      </w:pPr>
      <w:rPr>
        <w:rFonts w:hint="default"/>
        <w:lang w:val="en-US" w:eastAsia="en-US" w:bidi="en-US"/>
      </w:rPr>
    </w:lvl>
    <w:lvl w:ilvl="7" w:tplc="A238DD02">
      <w:numFmt w:val="bullet"/>
      <w:lvlText w:val="•"/>
      <w:lvlJc w:val="left"/>
      <w:pPr>
        <w:ind w:left="7126" w:hanging="399"/>
      </w:pPr>
      <w:rPr>
        <w:rFonts w:hint="default"/>
        <w:lang w:val="en-US" w:eastAsia="en-US" w:bidi="en-US"/>
      </w:rPr>
    </w:lvl>
    <w:lvl w:ilvl="8" w:tplc="51580AEA">
      <w:numFmt w:val="bullet"/>
      <w:lvlText w:val="•"/>
      <w:lvlJc w:val="left"/>
      <w:pPr>
        <w:ind w:left="8091" w:hanging="399"/>
      </w:pPr>
      <w:rPr>
        <w:rFonts w:hint="default"/>
        <w:lang w:val="en-US" w:eastAsia="en-US" w:bidi="en-US"/>
      </w:rPr>
    </w:lvl>
  </w:abstractNum>
  <w:abstractNum w:abstractNumId="3" w15:restartNumberingAfterBreak="0">
    <w:nsid w:val="6223191F"/>
    <w:multiLevelType w:val="hybridMultilevel"/>
    <w:tmpl w:val="2132CE78"/>
    <w:lvl w:ilvl="0" w:tplc="F5928874">
      <w:start w:val="1"/>
      <w:numFmt w:val="decimal"/>
      <w:lvlText w:val="(%1)"/>
      <w:lvlJc w:val="left"/>
      <w:pPr>
        <w:ind w:left="1303" w:hanging="400"/>
      </w:pPr>
      <w:rPr>
        <w:rFonts w:ascii="Times New Roman" w:eastAsia="Times New Roman" w:hAnsi="Times New Roman" w:cs="Times New Roman" w:hint="default"/>
        <w:spacing w:val="-5"/>
        <w:w w:val="99"/>
        <w:sz w:val="24"/>
        <w:szCs w:val="24"/>
        <w:lang w:val="en-US" w:eastAsia="en-US" w:bidi="en-US"/>
      </w:rPr>
    </w:lvl>
    <w:lvl w:ilvl="1" w:tplc="04090019" w:tentative="1">
      <w:start w:val="1"/>
      <w:numFmt w:val="lowerLetter"/>
      <w:lvlText w:val="%2."/>
      <w:lvlJc w:val="left"/>
      <w:pPr>
        <w:ind w:left="2343" w:hanging="360"/>
      </w:pPr>
    </w:lvl>
    <w:lvl w:ilvl="2" w:tplc="0409001B" w:tentative="1">
      <w:start w:val="1"/>
      <w:numFmt w:val="lowerRoman"/>
      <w:lvlText w:val="%3."/>
      <w:lvlJc w:val="right"/>
      <w:pPr>
        <w:ind w:left="3063" w:hanging="180"/>
      </w:pPr>
    </w:lvl>
    <w:lvl w:ilvl="3" w:tplc="0409000F" w:tentative="1">
      <w:start w:val="1"/>
      <w:numFmt w:val="decimal"/>
      <w:lvlText w:val="%4."/>
      <w:lvlJc w:val="left"/>
      <w:pPr>
        <w:ind w:left="3783" w:hanging="360"/>
      </w:pPr>
    </w:lvl>
    <w:lvl w:ilvl="4" w:tplc="04090019" w:tentative="1">
      <w:start w:val="1"/>
      <w:numFmt w:val="lowerLetter"/>
      <w:lvlText w:val="%5."/>
      <w:lvlJc w:val="left"/>
      <w:pPr>
        <w:ind w:left="4503" w:hanging="360"/>
      </w:pPr>
    </w:lvl>
    <w:lvl w:ilvl="5" w:tplc="0409001B" w:tentative="1">
      <w:start w:val="1"/>
      <w:numFmt w:val="lowerRoman"/>
      <w:lvlText w:val="%6."/>
      <w:lvlJc w:val="right"/>
      <w:pPr>
        <w:ind w:left="5223" w:hanging="180"/>
      </w:pPr>
    </w:lvl>
    <w:lvl w:ilvl="6" w:tplc="0409000F" w:tentative="1">
      <w:start w:val="1"/>
      <w:numFmt w:val="decimal"/>
      <w:lvlText w:val="%7."/>
      <w:lvlJc w:val="left"/>
      <w:pPr>
        <w:ind w:left="5943" w:hanging="360"/>
      </w:pPr>
    </w:lvl>
    <w:lvl w:ilvl="7" w:tplc="04090019" w:tentative="1">
      <w:start w:val="1"/>
      <w:numFmt w:val="lowerLetter"/>
      <w:lvlText w:val="%8."/>
      <w:lvlJc w:val="left"/>
      <w:pPr>
        <w:ind w:left="6663" w:hanging="360"/>
      </w:pPr>
    </w:lvl>
    <w:lvl w:ilvl="8" w:tplc="0409001B" w:tentative="1">
      <w:start w:val="1"/>
      <w:numFmt w:val="lowerRoman"/>
      <w:lvlText w:val="%9."/>
      <w:lvlJc w:val="right"/>
      <w:pPr>
        <w:ind w:left="7383" w:hanging="180"/>
      </w:pPr>
    </w:lvl>
  </w:abstractNum>
  <w:abstractNum w:abstractNumId="4" w15:restartNumberingAfterBreak="0">
    <w:nsid w:val="65D27F07"/>
    <w:multiLevelType w:val="hybridMultilevel"/>
    <w:tmpl w:val="D1789306"/>
    <w:lvl w:ilvl="0" w:tplc="F5928874">
      <w:start w:val="1"/>
      <w:numFmt w:val="decimal"/>
      <w:lvlText w:val="(%1)"/>
      <w:lvlJc w:val="left"/>
      <w:pPr>
        <w:ind w:left="1340" w:hanging="400"/>
      </w:pPr>
      <w:rPr>
        <w:rFonts w:ascii="Times New Roman" w:eastAsia="Times New Roman" w:hAnsi="Times New Roman" w:cs="Times New Roman" w:hint="default"/>
        <w:spacing w:val="-5"/>
        <w:w w:val="99"/>
        <w:sz w:val="24"/>
        <w:szCs w:val="24"/>
        <w:lang w:val="en-US" w:eastAsia="en-US" w:bidi="en-US"/>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num w:numId="1">
    <w:abstractNumId w:val="2"/>
  </w:num>
  <w:num w:numId="2">
    <w:abstractNumId w:val="1"/>
  </w:num>
  <w:num w:numId="3">
    <w:abstractNumId w:val="0"/>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C5"/>
    <w:rsid w:val="00012475"/>
    <w:rsid w:val="00042A4A"/>
    <w:rsid w:val="000471B8"/>
    <w:rsid w:val="00060EA6"/>
    <w:rsid w:val="000620AE"/>
    <w:rsid w:val="00063058"/>
    <w:rsid w:val="00065EB3"/>
    <w:rsid w:val="00084383"/>
    <w:rsid w:val="0009393C"/>
    <w:rsid w:val="00095249"/>
    <w:rsid w:val="000A3FBC"/>
    <w:rsid w:val="000C40F1"/>
    <w:rsid w:val="000D13AA"/>
    <w:rsid w:val="000F5220"/>
    <w:rsid w:val="000F5854"/>
    <w:rsid w:val="00107002"/>
    <w:rsid w:val="001104A6"/>
    <w:rsid w:val="00111823"/>
    <w:rsid w:val="001151E1"/>
    <w:rsid w:val="001259F8"/>
    <w:rsid w:val="001269DC"/>
    <w:rsid w:val="00126CF0"/>
    <w:rsid w:val="00132C2F"/>
    <w:rsid w:val="00136E2D"/>
    <w:rsid w:val="00137229"/>
    <w:rsid w:val="001425ED"/>
    <w:rsid w:val="001452BD"/>
    <w:rsid w:val="00150D2B"/>
    <w:rsid w:val="00163948"/>
    <w:rsid w:val="00163D6C"/>
    <w:rsid w:val="00176EDA"/>
    <w:rsid w:val="00177CC2"/>
    <w:rsid w:val="001922AA"/>
    <w:rsid w:val="001945CE"/>
    <w:rsid w:val="00196CB0"/>
    <w:rsid w:val="00196F55"/>
    <w:rsid w:val="001A69F4"/>
    <w:rsid w:val="001B79E1"/>
    <w:rsid w:val="001C4178"/>
    <w:rsid w:val="001D6A35"/>
    <w:rsid w:val="001D7B40"/>
    <w:rsid w:val="00201493"/>
    <w:rsid w:val="002025F1"/>
    <w:rsid w:val="002155F2"/>
    <w:rsid w:val="00225E80"/>
    <w:rsid w:val="002347AE"/>
    <w:rsid w:val="002611B4"/>
    <w:rsid w:val="00281895"/>
    <w:rsid w:val="00287196"/>
    <w:rsid w:val="002B4C19"/>
    <w:rsid w:val="002C1446"/>
    <w:rsid w:val="002D04AD"/>
    <w:rsid w:val="002D3679"/>
    <w:rsid w:val="00306348"/>
    <w:rsid w:val="00306EB3"/>
    <w:rsid w:val="00323110"/>
    <w:rsid w:val="0033253C"/>
    <w:rsid w:val="003370BC"/>
    <w:rsid w:val="00343FB1"/>
    <w:rsid w:val="003530D4"/>
    <w:rsid w:val="00365418"/>
    <w:rsid w:val="003707E5"/>
    <w:rsid w:val="00394751"/>
    <w:rsid w:val="003A1802"/>
    <w:rsid w:val="003C1E2B"/>
    <w:rsid w:val="003C7F27"/>
    <w:rsid w:val="003D56CC"/>
    <w:rsid w:val="003F117B"/>
    <w:rsid w:val="00401450"/>
    <w:rsid w:val="004147EB"/>
    <w:rsid w:val="004327E4"/>
    <w:rsid w:val="004451CF"/>
    <w:rsid w:val="00445B08"/>
    <w:rsid w:val="00460E93"/>
    <w:rsid w:val="00465D7C"/>
    <w:rsid w:val="004671E6"/>
    <w:rsid w:val="004711A9"/>
    <w:rsid w:val="00472E78"/>
    <w:rsid w:val="00497FEC"/>
    <w:rsid w:val="004B0327"/>
    <w:rsid w:val="004C303E"/>
    <w:rsid w:val="004C5C65"/>
    <w:rsid w:val="004F66A7"/>
    <w:rsid w:val="005119E6"/>
    <w:rsid w:val="00523AE8"/>
    <w:rsid w:val="00533F98"/>
    <w:rsid w:val="00535A62"/>
    <w:rsid w:val="00536768"/>
    <w:rsid w:val="00536923"/>
    <w:rsid w:val="00546A42"/>
    <w:rsid w:val="00552826"/>
    <w:rsid w:val="0055293D"/>
    <w:rsid w:val="00561BDD"/>
    <w:rsid w:val="00567FE6"/>
    <w:rsid w:val="00580EE5"/>
    <w:rsid w:val="00584A12"/>
    <w:rsid w:val="00587649"/>
    <w:rsid w:val="005951AA"/>
    <w:rsid w:val="00596CCE"/>
    <w:rsid w:val="005B40BB"/>
    <w:rsid w:val="005C042B"/>
    <w:rsid w:val="005D0BB0"/>
    <w:rsid w:val="005E0157"/>
    <w:rsid w:val="005E07B3"/>
    <w:rsid w:val="005E11B0"/>
    <w:rsid w:val="00600B88"/>
    <w:rsid w:val="00613F00"/>
    <w:rsid w:val="0062170D"/>
    <w:rsid w:val="00621829"/>
    <w:rsid w:val="00622310"/>
    <w:rsid w:val="00624733"/>
    <w:rsid w:val="00631863"/>
    <w:rsid w:val="0063637E"/>
    <w:rsid w:val="00642979"/>
    <w:rsid w:val="006574FF"/>
    <w:rsid w:val="006630E6"/>
    <w:rsid w:val="0066529F"/>
    <w:rsid w:val="00665352"/>
    <w:rsid w:val="00677F63"/>
    <w:rsid w:val="00687A5A"/>
    <w:rsid w:val="00692DF4"/>
    <w:rsid w:val="006A1339"/>
    <w:rsid w:val="006A33A5"/>
    <w:rsid w:val="006B6451"/>
    <w:rsid w:val="006B7AE6"/>
    <w:rsid w:val="006C4CE2"/>
    <w:rsid w:val="006C7763"/>
    <w:rsid w:val="006D395F"/>
    <w:rsid w:val="006F2BED"/>
    <w:rsid w:val="00713717"/>
    <w:rsid w:val="00720A1B"/>
    <w:rsid w:val="00734EE6"/>
    <w:rsid w:val="00736324"/>
    <w:rsid w:val="00746155"/>
    <w:rsid w:val="007601B4"/>
    <w:rsid w:val="00765221"/>
    <w:rsid w:val="007827F5"/>
    <w:rsid w:val="00791752"/>
    <w:rsid w:val="007C4A79"/>
    <w:rsid w:val="007D1ACF"/>
    <w:rsid w:val="007D1E3E"/>
    <w:rsid w:val="007D2249"/>
    <w:rsid w:val="007D7941"/>
    <w:rsid w:val="007F5034"/>
    <w:rsid w:val="008014FD"/>
    <w:rsid w:val="00804F4B"/>
    <w:rsid w:val="0080586A"/>
    <w:rsid w:val="00834F45"/>
    <w:rsid w:val="0083754C"/>
    <w:rsid w:val="008432D6"/>
    <w:rsid w:val="00866946"/>
    <w:rsid w:val="008875B0"/>
    <w:rsid w:val="008A58E7"/>
    <w:rsid w:val="008B3EFC"/>
    <w:rsid w:val="008B587C"/>
    <w:rsid w:val="008B6F0D"/>
    <w:rsid w:val="008D041D"/>
    <w:rsid w:val="008D5EC2"/>
    <w:rsid w:val="008E23AC"/>
    <w:rsid w:val="009369BA"/>
    <w:rsid w:val="00945F7A"/>
    <w:rsid w:val="00951994"/>
    <w:rsid w:val="009522D5"/>
    <w:rsid w:val="00955902"/>
    <w:rsid w:val="00983FAA"/>
    <w:rsid w:val="00985BFB"/>
    <w:rsid w:val="009A2793"/>
    <w:rsid w:val="009A35D3"/>
    <w:rsid w:val="009A655E"/>
    <w:rsid w:val="009C2D8A"/>
    <w:rsid w:val="009D15BA"/>
    <w:rsid w:val="009D2EC5"/>
    <w:rsid w:val="009D7227"/>
    <w:rsid w:val="009E42A2"/>
    <w:rsid w:val="009F739B"/>
    <w:rsid w:val="00A05D8F"/>
    <w:rsid w:val="00A153CC"/>
    <w:rsid w:val="00A20121"/>
    <w:rsid w:val="00A216E8"/>
    <w:rsid w:val="00A21CD4"/>
    <w:rsid w:val="00A46225"/>
    <w:rsid w:val="00A63817"/>
    <w:rsid w:val="00A63DEB"/>
    <w:rsid w:val="00A72DC9"/>
    <w:rsid w:val="00A73762"/>
    <w:rsid w:val="00A85A45"/>
    <w:rsid w:val="00AB54E2"/>
    <w:rsid w:val="00AC5D55"/>
    <w:rsid w:val="00AF0971"/>
    <w:rsid w:val="00AF1E9C"/>
    <w:rsid w:val="00B0349B"/>
    <w:rsid w:val="00B2357D"/>
    <w:rsid w:val="00B45525"/>
    <w:rsid w:val="00B5351B"/>
    <w:rsid w:val="00B66A5F"/>
    <w:rsid w:val="00B72E38"/>
    <w:rsid w:val="00B73D25"/>
    <w:rsid w:val="00B90396"/>
    <w:rsid w:val="00B95F1F"/>
    <w:rsid w:val="00B961C0"/>
    <w:rsid w:val="00BA60A8"/>
    <w:rsid w:val="00BA652B"/>
    <w:rsid w:val="00BB2025"/>
    <w:rsid w:val="00BB4E5D"/>
    <w:rsid w:val="00BC2D86"/>
    <w:rsid w:val="00BC6631"/>
    <w:rsid w:val="00BD33CF"/>
    <w:rsid w:val="00BE3A9B"/>
    <w:rsid w:val="00BF057E"/>
    <w:rsid w:val="00C40149"/>
    <w:rsid w:val="00C40158"/>
    <w:rsid w:val="00C428B6"/>
    <w:rsid w:val="00C510A0"/>
    <w:rsid w:val="00C51A29"/>
    <w:rsid w:val="00C87E3A"/>
    <w:rsid w:val="00CB0505"/>
    <w:rsid w:val="00CB2F4E"/>
    <w:rsid w:val="00CB5301"/>
    <w:rsid w:val="00CB787D"/>
    <w:rsid w:val="00CC1B09"/>
    <w:rsid w:val="00CC7896"/>
    <w:rsid w:val="00CF0C95"/>
    <w:rsid w:val="00CF32F7"/>
    <w:rsid w:val="00CF396E"/>
    <w:rsid w:val="00CF6AA4"/>
    <w:rsid w:val="00D0238E"/>
    <w:rsid w:val="00D04D9A"/>
    <w:rsid w:val="00D04FCF"/>
    <w:rsid w:val="00D06C01"/>
    <w:rsid w:val="00D20F18"/>
    <w:rsid w:val="00D2505D"/>
    <w:rsid w:val="00D47693"/>
    <w:rsid w:val="00D50BB7"/>
    <w:rsid w:val="00D74FEA"/>
    <w:rsid w:val="00D806A4"/>
    <w:rsid w:val="00D867B0"/>
    <w:rsid w:val="00D913F6"/>
    <w:rsid w:val="00DA751C"/>
    <w:rsid w:val="00DB5EDA"/>
    <w:rsid w:val="00DC479E"/>
    <w:rsid w:val="00DC5BE1"/>
    <w:rsid w:val="00DC6283"/>
    <w:rsid w:val="00DC78BC"/>
    <w:rsid w:val="00DE1F0C"/>
    <w:rsid w:val="00DE3BC8"/>
    <w:rsid w:val="00DE7986"/>
    <w:rsid w:val="00DF4627"/>
    <w:rsid w:val="00E148B0"/>
    <w:rsid w:val="00E17B03"/>
    <w:rsid w:val="00E55F21"/>
    <w:rsid w:val="00E80A29"/>
    <w:rsid w:val="00E863B9"/>
    <w:rsid w:val="00E914F1"/>
    <w:rsid w:val="00E945A6"/>
    <w:rsid w:val="00EA0A3D"/>
    <w:rsid w:val="00EC3DCA"/>
    <w:rsid w:val="00EC6D90"/>
    <w:rsid w:val="00EC6FF0"/>
    <w:rsid w:val="00ED38C2"/>
    <w:rsid w:val="00ED46B7"/>
    <w:rsid w:val="00F04A77"/>
    <w:rsid w:val="00F05C63"/>
    <w:rsid w:val="00F12F97"/>
    <w:rsid w:val="00F14904"/>
    <w:rsid w:val="00F52093"/>
    <w:rsid w:val="00F53B90"/>
    <w:rsid w:val="00F76E92"/>
    <w:rsid w:val="00F83B88"/>
    <w:rsid w:val="00F8431C"/>
    <w:rsid w:val="00FA0981"/>
    <w:rsid w:val="00FA0FBB"/>
    <w:rsid w:val="00FA648E"/>
    <w:rsid w:val="00FC4BC7"/>
    <w:rsid w:val="00FC6A2B"/>
    <w:rsid w:val="00FD1086"/>
    <w:rsid w:val="00FD1F11"/>
    <w:rsid w:val="00FD718D"/>
    <w:rsid w:val="00FE0F18"/>
    <w:rsid w:val="00FE299E"/>
    <w:rsid w:val="00FE5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BD4AA"/>
  <w15:docId w15:val="{855D0C83-453E-4FBE-8729-E6021343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6348"/>
    <w:rPr>
      <w:rFonts w:ascii="Times New Roman" w:eastAsia="Times New Roman" w:hAnsi="Times New Roman" w:cs="Times New Roman"/>
      <w:sz w:val="24"/>
      <w:lang w:bidi="en-US"/>
    </w:rPr>
  </w:style>
  <w:style w:type="paragraph" w:styleId="Heading1">
    <w:name w:val="heading 1"/>
    <w:basedOn w:val="Normal"/>
    <w:uiPriority w:val="1"/>
    <w:qFormat/>
    <w:pPr>
      <w:ind w:left="400"/>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uiPriority w:val="1"/>
    <w:qFormat/>
    <w:rsid w:val="00306348"/>
    <w:rPr>
      <w:szCs w:val="24"/>
    </w:rPr>
  </w:style>
  <w:style w:type="paragraph" w:styleId="ListParagraph">
    <w:name w:val="List Paragraph"/>
    <w:basedOn w:val="Normal"/>
    <w:uiPriority w:val="1"/>
    <w:qFormat/>
    <w:pPr>
      <w:ind w:left="400" w:firstLine="54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C6F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FF0"/>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EC6FF0"/>
    <w:rPr>
      <w:sz w:val="16"/>
      <w:szCs w:val="16"/>
    </w:rPr>
  </w:style>
  <w:style w:type="paragraph" w:styleId="CommentText">
    <w:name w:val="annotation text"/>
    <w:basedOn w:val="Normal"/>
    <w:link w:val="CommentTextChar"/>
    <w:uiPriority w:val="99"/>
    <w:semiHidden/>
    <w:unhideWhenUsed/>
    <w:rsid w:val="00EC6FF0"/>
    <w:rPr>
      <w:sz w:val="20"/>
      <w:szCs w:val="20"/>
    </w:rPr>
  </w:style>
  <w:style w:type="character" w:customStyle="1" w:styleId="CommentTextChar">
    <w:name w:val="Comment Text Char"/>
    <w:basedOn w:val="DefaultParagraphFont"/>
    <w:link w:val="CommentText"/>
    <w:uiPriority w:val="99"/>
    <w:semiHidden/>
    <w:rsid w:val="00EC6FF0"/>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C6FF0"/>
    <w:rPr>
      <w:b/>
      <w:bCs/>
    </w:rPr>
  </w:style>
  <w:style w:type="character" w:customStyle="1" w:styleId="CommentSubjectChar">
    <w:name w:val="Comment Subject Char"/>
    <w:basedOn w:val="CommentTextChar"/>
    <w:link w:val="CommentSubject"/>
    <w:uiPriority w:val="99"/>
    <w:semiHidden/>
    <w:rsid w:val="00EC6FF0"/>
    <w:rPr>
      <w:rFonts w:ascii="Times New Roman" w:eastAsia="Times New Roman" w:hAnsi="Times New Roman" w:cs="Times New Roman"/>
      <w:b/>
      <w:bCs/>
      <w:sz w:val="20"/>
      <w:szCs w:val="20"/>
      <w:lang w:bidi="en-US"/>
    </w:rPr>
  </w:style>
  <w:style w:type="paragraph" w:styleId="Revision">
    <w:name w:val="Revision"/>
    <w:hidden/>
    <w:uiPriority w:val="99"/>
    <w:semiHidden/>
    <w:rsid w:val="001A69F4"/>
    <w:pPr>
      <w:widowControl/>
      <w:autoSpaceDE/>
      <w:autoSpaceDN/>
    </w:pPr>
    <w:rPr>
      <w:rFonts w:ascii="Times New Roman" w:eastAsia="Times New Roman" w:hAnsi="Times New Roman" w:cs="Times New Roman"/>
      <w:lang w:bidi="en-US"/>
    </w:rPr>
  </w:style>
  <w:style w:type="paragraph" w:styleId="Header">
    <w:name w:val="header"/>
    <w:basedOn w:val="Normal"/>
    <w:link w:val="HeaderChar"/>
    <w:uiPriority w:val="99"/>
    <w:unhideWhenUsed/>
    <w:rsid w:val="005951AA"/>
    <w:pPr>
      <w:tabs>
        <w:tab w:val="center" w:pos="4680"/>
        <w:tab w:val="right" w:pos="9360"/>
      </w:tabs>
    </w:pPr>
  </w:style>
  <w:style w:type="character" w:customStyle="1" w:styleId="HeaderChar">
    <w:name w:val="Header Char"/>
    <w:basedOn w:val="DefaultParagraphFont"/>
    <w:link w:val="Header"/>
    <w:uiPriority w:val="99"/>
    <w:rsid w:val="005951AA"/>
    <w:rPr>
      <w:rFonts w:ascii="Times New Roman" w:eastAsia="Times New Roman" w:hAnsi="Times New Roman" w:cs="Times New Roman"/>
      <w:lang w:bidi="en-US"/>
    </w:rPr>
  </w:style>
  <w:style w:type="paragraph" w:styleId="Footer">
    <w:name w:val="footer"/>
    <w:basedOn w:val="Normal"/>
    <w:link w:val="FooterChar"/>
    <w:uiPriority w:val="99"/>
    <w:unhideWhenUsed/>
    <w:rsid w:val="005951AA"/>
    <w:pPr>
      <w:tabs>
        <w:tab w:val="center" w:pos="4680"/>
        <w:tab w:val="right" w:pos="9360"/>
      </w:tabs>
    </w:pPr>
  </w:style>
  <w:style w:type="character" w:customStyle="1" w:styleId="FooterChar">
    <w:name w:val="Footer Char"/>
    <w:basedOn w:val="DefaultParagraphFont"/>
    <w:link w:val="Footer"/>
    <w:uiPriority w:val="99"/>
    <w:rsid w:val="005951AA"/>
    <w:rPr>
      <w:rFonts w:ascii="Times New Roman" w:eastAsia="Times New Roman" w:hAnsi="Times New Roman" w:cs="Times New Roman"/>
      <w:lang w:bidi="en-US"/>
    </w:rPr>
  </w:style>
  <w:style w:type="paragraph" w:styleId="PlainText">
    <w:name w:val="Plain Text"/>
    <w:basedOn w:val="Normal"/>
    <w:link w:val="PlainTextChar"/>
    <w:uiPriority w:val="99"/>
    <w:unhideWhenUsed/>
    <w:rsid w:val="001269DC"/>
    <w:pPr>
      <w:widowControl/>
      <w:autoSpaceDE/>
      <w:autoSpaceDN/>
    </w:pPr>
    <w:rPr>
      <w:rFonts w:ascii="Calibri" w:eastAsiaTheme="minorHAnsi" w:hAnsi="Calibri" w:cstheme="minorBidi"/>
      <w:szCs w:val="21"/>
      <w:lang w:bidi="ar-SA"/>
    </w:rPr>
  </w:style>
  <w:style w:type="character" w:customStyle="1" w:styleId="PlainTextChar">
    <w:name w:val="Plain Text Char"/>
    <w:basedOn w:val="DefaultParagraphFont"/>
    <w:link w:val="PlainText"/>
    <w:uiPriority w:val="99"/>
    <w:rsid w:val="001269DC"/>
    <w:rPr>
      <w:rFonts w:ascii="Calibri" w:hAnsi="Calibri"/>
      <w:szCs w:val="21"/>
    </w:rPr>
  </w:style>
  <w:style w:type="paragraph" w:styleId="NoSpacing">
    <w:name w:val="No Spacing"/>
    <w:uiPriority w:val="1"/>
    <w:qFormat/>
    <w:rsid w:val="00587649"/>
    <w:rPr>
      <w:rFonts w:ascii="Times New Roman" w:eastAsia="Times New Roman" w:hAnsi="Times New Roman" w:cs="Times New Roman"/>
      <w:lang w:bidi="en-US"/>
    </w:rPr>
  </w:style>
  <w:style w:type="character" w:styleId="Hyperlink">
    <w:name w:val="Hyperlink"/>
    <w:basedOn w:val="DefaultParagraphFont"/>
    <w:uiPriority w:val="99"/>
    <w:unhideWhenUsed/>
    <w:rsid w:val="00FD1F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2080">
      <w:bodyDiv w:val="1"/>
      <w:marLeft w:val="0"/>
      <w:marRight w:val="0"/>
      <w:marTop w:val="0"/>
      <w:marBottom w:val="0"/>
      <w:divBdr>
        <w:top w:val="none" w:sz="0" w:space="0" w:color="auto"/>
        <w:left w:val="none" w:sz="0" w:space="0" w:color="auto"/>
        <w:bottom w:val="none" w:sz="0" w:space="0" w:color="auto"/>
        <w:right w:val="none" w:sz="0" w:space="0" w:color="auto"/>
      </w:divBdr>
    </w:div>
    <w:div w:id="832719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ims.army.mil" TargetMode="External"/><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dminpubs.tradoc.army.mil" TargetMode="External"/><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D7A948-28FE-4F8E-A732-CE63A44BFDC9}" type="doc">
      <dgm:prSet loTypeId="urn:microsoft.com/office/officeart/2005/8/layout/matrix1" loCatId="matrix" qsTypeId="urn:microsoft.com/office/officeart/2005/8/quickstyle/simple1" qsCatId="simple" csTypeId="urn:microsoft.com/office/officeart/2005/8/colors/accent3_1" csCatId="accent3" phldr="1"/>
      <dgm:spPr/>
      <dgm:t>
        <a:bodyPr/>
        <a:lstStyle/>
        <a:p>
          <a:endParaRPr lang="en-US"/>
        </a:p>
      </dgm:t>
    </dgm:pt>
    <dgm:pt modelId="{AED47570-2D0C-47E7-9B83-4D58CC0FE09E}">
      <dgm:prSet phldrT="[Text]" custT="1"/>
      <dgm:spPr/>
      <dgm:t>
        <a:bodyPr/>
        <a:lstStyle/>
        <a:p>
          <a:r>
            <a:rPr lang="en-US" sz="1800" b="1" dirty="0" smtClean="0">
              <a:latin typeface="Times New Roman" pitchFamily="18" charset="0"/>
              <a:cs typeface="Times New Roman" pitchFamily="18" charset="0"/>
            </a:rPr>
            <a:t>Organizational Inspection Program (OIP)</a:t>
          </a:r>
          <a:endParaRPr lang="en-US" sz="1300" b="1" dirty="0" smtClean="0">
            <a:latin typeface="Times New Roman" pitchFamily="18" charset="0"/>
            <a:cs typeface="Times New Roman" pitchFamily="18" charset="0"/>
          </a:endParaRPr>
        </a:p>
        <a:p>
          <a:r>
            <a:rPr lang="en-US" sz="1300" i="1" dirty="0" smtClean="0">
              <a:latin typeface="Times New Roman" pitchFamily="18" charset="0"/>
              <a:cs typeface="Times New Roman" pitchFamily="18" charset="0"/>
            </a:rPr>
            <a:t>Integrated Inspections, Evaluations, Reviews and Assessments</a:t>
          </a:r>
          <a:endParaRPr lang="en-US" sz="1300" i="1" dirty="0">
            <a:latin typeface="Times New Roman" pitchFamily="18" charset="0"/>
            <a:cs typeface="Times New Roman" pitchFamily="18" charset="0"/>
          </a:endParaRPr>
        </a:p>
      </dgm:t>
    </dgm:pt>
    <dgm:pt modelId="{C55F79E7-0DE7-4855-A0E7-E4C252598121}" type="parTrans" cxnId="{35D98D58-034B-4172-A953-D3A8B44EC4E5}">
      <dgm:prSet/>
      <dgm:spPr/>
      <dgm:t>
        <a:bodyPr/>
        <a:lstStyle/>
        <a:p>
          <a:endParaRPr lang="en-US">
            <a:latin typeface="Times New Roman" pitchFamily="18" charset="0"/>
            <a:cs typeface="Times New Roman" pitchFamily="18" charset="0"/>
          </a:endParaRPr>
        </a:p>
      </dgm:t>
    </dgm:pt>
    <dgm:pt modelId="{0B525DDF-4A75-4647-B76D-3F5BEB57E51D}" type="sibTrans" cxnId="{35D98D58-034B-4172-A953-D3A8B44EC4E5}">
      <dgm:prSet/>
      <dgm:spPr/>
      <dgm:t>
        <a:bodyPr/>
        <a:lstStyle/>
        <a:p>
          <a:endParaRPr lang="en-US">
            <a:latin typeface="Times New Roman" pitchFamily="18" charset="0"/>
            <a:cs typeface="Times New Roman" pitchFamily="18" charset="0"/>
          </a:endParaRPr>
        </a:p>
      </dgm:t>
    </dgm:pt>
    <dgm:pt modelId="{DE255D76-AEB8-41CF-AC70-175F708F00C9}">
      <dgm:prSet phldrT="[Text]" custT="1"/>
      <dgm:spPr/>
      <dgm:t>
        <a:bodyPr anchor="ctr"/>
        <a:lstStyle/>
        <a:p>
          <a:pPr algn="ctr"/>
          <a:r>
            <a:rPr lang="en-US" sz="1800" b="1" dirty="0" smtClean="0">
              <a:latin typeface="Times New Roman" pitchFamily="18" charset="0"/>
              <a:cs typeface="Times New Roman" pitchFamily="18" charset="0"/>
            </a:rPr>
            <a:t>Army Accreditation</a:t>
          </a:r>
          <a:endParaRPr lang="en-US" sz="1800" b="1" dirty="0">
            <a:latin typeface="Times New Roman" pitchFamily="18" charset="0"/>
            <a:cs typeface="Times New Roman" pitchFamily="18" charset="0"/>
          </a:endParaRPr>
        </a:p>
      </dgm:t>
    </dgm:pt>
    <dgm:pt modelId="{3E2B351F-E711-4B74-B237-CCC909CDCC1E}" type="parTrans" cxnId="{577D9BF0-902A-4C7B-A06B-700AAC5431DD}">
      <dgm:prSet/>
      <dgm:spPr/>
      <dgm:t>
        <a:bodyPr/>
        <a:lstStyle/>
        <a:p>
          <a:endParaRPr lang="en-US">
            <a:latin typeface="Times New Roman" pitchFamily="18" charset="0"/>
            <a:cs typeface="Times New Roman" pitchFamily="18" charset="0"/>
          </a:endParaRPr>
        </a:p>
      </dgm:t>
    </dgm:pt>
    <dgm:pt modelId="{CD40381A-4ED4-40D8-BFBE-7E0EF2419B82}" type="sibTrans" cxnId="{577D9BF0-902A-4C7B-A06B-700AAC5431DD}">
      <dgm:prSet/>
      <dgm:spPr/>
      <dgm:t>
        <a:bodyPr/>
        <a:lstStyle/>
        <a:p>
          <a:endParaRPr lang="en-US">
            <a:latin typeface="Times New Roman" pitchFamily="18" charset="0"/>
            <a:cs typeface="Times New Roman" pitchFamily="18" charset="0"/>
          </a:endParaRPr>
        </a:p>
      </dgm:t>
    </dgm:pt>
    <dgm:pt modelId="{CB4667B7-77B7-4575-B52E-E2F7612DC883}">
      <dgm:prSet phldrT="[Text]" custT="1"/>
      <dgm:spPr/>
      <dgm:t>
        <a:bodyPr anchor="ctr"/>
        <a:lstStyle/>
        <a:p>
          <a:pPr algn="ctr"/>
          <a:r>
            <a:rPr lang="en-US" sz="1600" b="1" dirty="0" smtClean="0">
              <a:latin typeface="Times New Roman" pitchFamily="18" charset="0"/>
              <a:cs typeface="Times New Roman" pitchFamily="18" charset="0"/>
            </a:rPr>
            <a:t>External Inspections &amp; Audits</a:t>
          </a:r>
          <a:endParaRPr lang="en-US" sz="1600" b="1" dirty="0">
            <a:latin typeface="Times New Roman" pitchFamily="18" charset="0"/>
            <a:cs typeface="Times New Roman" pitchFamily="18" charset="0"/>
          </a:endParaRPr>
        </a:p>
      </dgm:t>
    </dgm:pt>
    <dgm:pt modelId="{4459EBFE-5F45-4C75-88BC-E61B713004CA}" type="parTrans" cxnId="{F90AA76B-420F-4870-AE81-59410C4AA330}">
      <dgm:prSet/>
      <dgm:spPr/>
      <dgm:t>
        <a:bodyPr/>
        <a:lstStyle/>
        <a:p>
          <a:endParaRPr lang="en-US">
            <a:latin typeface="Times New Roman" pitchFamily="18" charset="0"/>
            <a:cs typeface="Times New Roman" pitchFamily="18" charset="0"/>
          </a:endParaRPr>
        </a:p>
      </dgm:t>
    </dgm:pt>
    <dgm:pt modelId="{B586EF5B-3242-4403-9C2F-5C1DA342ADA8}" type="sibTrans" cxnId="{F90AA76B-420F-4870-AE81-59410C4AA330}">
      <dgm:prSet/>
      <dgm:spPr/>
      <dgm:t>
        <a:bodyPr/>
        <a:lstStyle/>
        <a:p>
          <a:endParaRPr lang="en-US">
            <a:latin typeface="Times New Roman" pitchFamily="18" charset="0"/>
            <a:cs typeface="Times New Roman" pitchFamily="18" charset="0"/>
          </a:endParaRPr>
        </a:p>
      </dgm:t>
    </dgm:pt>
    <dgm:pt modelId="{EB36F15F-07C2-433A-90E9-D58A65C6C029}">
      <dgm:prSet phldrT="[Text]" custT="1"/>
      <dgm:spPr/>
      <dgm:t>
        <a:bodyPr anchor="ctr"/>
        <a:lstStyle/>
        <a:p>
          <a:pPr algn="ctr"/>
          <a:r>
            <a:rPr lang="en-US" sz="1600" b="1" dirty="0" smtClean="0">
              <a:latin typeface="Times New Roman" pitchFamily="18" charset="0"/>
              <a:cs typeface="Times New Roman" pitchFamily="18" charset="0"/>
            </a:rPr>
            <a:t>Command and Staff Inspections; Other Inspections; Visits; Reviews</a:t>
          </a:r>
          <a:endParaRPr lang="en-US" sz="1600" b="1" dirty="0">
            <a:latin typeface="Times New Roman" pitchFamily="18" charset="0"/>
            <a:cs typeface="Times New Roman" pitchFamily="18" charset="0"/>
          </a:endParaRPr>
        </a:p>
      </dgm:t>
    </dgm:pt>
    <dgm:pt modelId="{34E88287-BFB2-4B7A-8DB3-6A6AF28998D9}" type="parTrans" cxnId="{40B0E6D1-0FE5-48A8-B49C-2CC4FE766A81}">
      <dgm:prSet/>
      <dgm:spPr/>
      <dgm:t>
        <a:bodyPr/>
        <a:lstStyle/>
        <a:p>
          <a:endParaRPr lang="en-US">
            <a:latin typeface="Times New Roman" pitchFamily="18" charset="0"/>
            <a:cs typeface="Times New Roman" pitchFamily="18" charset="0"/>
          </a:endParaRPr>
        </a:p>
      </dgm:t>
    </dgm:pt>
    <dgm:pt modelId="{B18F8A8F-8A43-4ED4-987C-6AD641053B77}" type="sibTrans" cxnId="{40B0E6D1-0FE5-48A8-B49C-2CC4FE766A81}">
      <dgm:prSet/>
      <dgm:spPr/>
      <dgm:t>
        <a:bodyPr/>
        <a:lstStyle/>
        <a:p>
          <a:endParaRPr lang="en-US">
            <a:latin typeface="Times New Roman" pitchFamily="18" charset="0"/>
            <a:cs typeface="Times New Roman" pitchFamily="18" charset="0"/>
          </a:endParaRPr>
        </a:p>
      </dgm:t>
    </dgm:pt>
    <dgm:pt modelId="{9B8D53E5-4F80-4744-91C3-81FC21D7944E}">
      <dgm:prSet phldrT="[Text]" custT="1"/>
      <dgm:spPr/>
      <dgm:t>
        <a:bodyPr anchor="ctr"/>
        <a:lstStyle/>
        <a:p>
          <a:pPr algn="ctr"/>
          <a:r>
            <a:rPr lang="en-US" sz="1600" b="1" dirty="0" smtClean="0">
              <a:latin typeface="Times New Roman" pitchFamily="18" charset="0"/>
              <a:cs typeface="Times New Roman" pitchFamily="18" charset="0"/>
            </a:rPr>
            <a:t>IG Inspections / Visits</a:t>
          </a:r>
          <a:endParaRPr lang="en-US" sz="1600" b="1" dirty="0">
            <a:latin typeface="Times New Roman" pitchFamily="18" charset="0"/>
            <a:cs typeface="Times New Roman" pitchFamily="18" charset="0"/>
          </a:endParaRPr>
        </a:p>
      </dgm:t>
    </dgm:pt>
    <dgm:pt modelId="{9FA1C75B-CD9F-4296-B6FD-D34E3B14104B}" type="parTrans" cxnId="{17722772-53B9-4F93-ABE3-DCAF4B721FF4}">
      <dgm:prSet/>
      <dgm:spPr/>
      <dgm:t>
        <a:bodyPr/>
        <a:lstStyle/>
        <a:p>
          <a:endParaRPr lang="en-US">
            <a:latin typeface="Times New Roman" pitchFamily="18" charset="0"/>
            <a:cs typeface="Times New Roman" pitchFamily="18" charset="0"/>
          </a:endParaRPr>
        </a:p>
      </dgm:t>
    </dgm:pt>
    <dgm:pt modelId="{95429906-FE00-41A2-B835-F5787CF88E72}" type="sibTrans" cxnId="{17722772-53B9-4F93-ABE3-DCAF4B721FF4}">
      <dgm:prSet/>
      <dgm:spPr/>
      <dgm:t>
        <a:bodyPr/>
        <a:lstStyle/>
        <a:p>
          <a:endParaRPr lang="en-US">
            <a:latin typeface="Times New Roman" pitchFamily="18" charset="0"/>
            <a:cs typeface="Times New Roman" pitchFamily="18" charset="0"/>
          </a:endParaRPr>
        </a:p>
      </dgm:t>
    </dgm:pt>
    <dgm:pt modelId="{F0AEF10A-F479-4994-865B-F42DCC997473}">
      <dgm:prSet phldrT="[Text]" custT="1"/>
      <dgm:spPr/>
      <dgm:t>
        <a:bodyPr anchor="ctr"/>
        <a:lstStyle/>
        <a:p>
          <a:pPr algn="l"/>
          <a:r>
            <a:rPr lang="en-US" sz="1200" dirty="0">
              <a:latin typeface="Times New Roman" pitchFamily="18" charset="0"/>
              <a:cs typeface="Times New Roman" pitchFamily="18" charset="0"/>
            </a:rPr>
            <a:t>Government Accountability Office (GAO)</a:t>
          </a:r>
        </a:p>
      </dgm:t>
    </dgm:pt>
    <dgm:pt modelId="{8C1F5C31-01C0-4097-A715-24634FCDFD8D}" type="parTrans" cxnId="{53B85B18-E129-4CAB-BA58-F5B92527B9F1}">
      <dgm:prSet/>
      <dgm:spPr/>
      <dgm:t>
        <a:bodyPr/>
        <a:lstStyle/>
        <a:p>
          <a:endParaRPr lang="en-US">
            <a:latin typeface="Times New Roman" pitchFamily="18" charset="0"/>
            <a:cs typeface="Times New Roman" pitchFamily="18" charset="0"/>
          </a:endParaRPr>
        </a:p>
      </dgm:t>
    </dgm:pt>
    <dgm:pt modelId="{A36433D7-E389-4093-B54F-2B8C0B4F7B62}" type="sibTrans" cxnId="{53B85B18-E129-4CAB-BA58-F5B92527B9F1}">
      <dgm:prSet/>
      <dgm:spPr/>
      <dgm:t>
        <a:bodyPr/>
        <a:lstStyle/>
        <a:p>
          <a:endParaRPr lang="en-US">
            <a:latin typeface="Times New Roman" pitchFamily="18" charset="0"/>
            <a:cs typeface="Times New Roman" pitchFamily="18" charset="0"/>
          </a:endParaRPr>
        </a:p>
      </dgm:t>
    </dgm:pt>
    <dgm:pt modelId="{1F3E2F65-BAED-49B9-81E5-97EF1A54FF00}">
      <dgm:prSet phldrT="[Text]" custT="1"/>
      <dgm:spPr/>
      <dgm:t>
        <a:bodyPr anchor="ctr"/>
        <a:lstStyle/>
        <a:p>
          <a:pPr algn="l"/>
          <a:r>
            <a:rPr lang="en-US" sz="1200" dirty="0" smtClean="0">
              <a:latin typeface="Times New Roman" pitchFamily="18" charset="0"/>
              <a:cs typeface="Times New Roman" pitchFamily="18" charset="0"/>
            </a:rPr>
            <a:t>QAO, G-1/4; G-2; G-3/5/7; G-6; G-8; Surgeon; Historian; EO; EEO; SHARP IRAC; Chaplain; OCPA; Safety; CKO; SJA</a:t>
          </a:r>
          <a:endParaRPr lang="en-US" sz="1200" dirty="0">
            <a:latin typeface="Times New Roman" pitchFamily="18" charset="0"/>
            <a:cs typeface="Times New Roman" pitchFamily="18" charset="0"/>
          </a:endParaRPr>
        </a:p>
      </dgm:t>
    </dgm:pt>
    <dgm:pt modelId="{A3DF22F1-854B-484D-8B94-44E402565B51}" type="parTrans" cxnId="{75092F6E-CC08-41BD-A509-36CF6D5661FE}">
      <dgm:prSet/>
      <dgm:spPr/>
      <dgm:t>
        <a:bodyPr/>
        <a:lstStyle/>
        <a:p>
          <a:endParaRPr lang="en-US">
            <a:latin typeface="Times New Roman" pitchFamily="18" charset="0"/>
            <a:cs typeface="Times New Roman" pitchFamily="18" charset="0"/>
          </a:endParaRPr>
        </a:p>
      </dgm:t>
    </dgm:pt>
    <dgm:pt modelId="{C8302FE2-E9B7-4D88-A064-DF05298D30BA}" type="sibTrans" cxnId="{75092F6E-CC08-41BD-A509-36CF6D5661FE}">
      <dgm:prSet/>
      <dgm:spPr/>
      <dgm:t>
        <a:bodyPr/>
        <a:lstStyle/>
        <a:p>
          <a:endParaRPr lang="en-US">
            <a:latin typeface="Times New Roman" pitchFamily="18" charset="0"/>
            <a:cs typeface="Times New Roman" pitchFamily="18" charset="0"/>
          </a:endParaRPr>
        </a:p>
      </dgm:t>
    </dgm:pt>
    <dgm:pt modelId="{DBB83566-6724-4442-925E-2F1DB7EFF240}">
      <dgm:prSet phldrT="[Text]" custT="1"/>
      <dgm:spPr/>
      <dgm:t>
        <a:bodyPr anchor="ctr"/>
        <a:lstStyle/>
        <a:p>
          <a:pPr algn="ctr"/>
          <a:endParaRPr lang="en-US" sz="1200" dirty="0">
            <a:latin typeface="Times New Roman" pitchFamily="18" charset="0"/>
            <a:cs typeface="Times New Roman" pitchFamily="18" charset="0"/>
          </a:endParaRPr>
        </a:p>
      </dgm:t>
    </dgm:pt>
    <dgm:pt modelId="{21913D8E-2FED-41A8-854E-3ADC1FEA7F29}" type="parTrans" cxnId="{0C74A405-3E89-4114-93AE-32202D4181D7}">
      <dgm:prSet/>
      <dgm:spPr/>
      <dgm:t>
        <a:bodyPr/>
        <a:lstStyle/>
        <a:p>
          <a:endParaRPr lang="en-US"/>
        </a:p>
      </dgm:t>
    </dgm:pt>
    <dgm:pt modelId="{23301D8C-7C8F-4869-833F-A148F49195A5}" type="sibTrans" cxnId="{0C74A405-3E89-4114-93AE-32202D4181D7}">
      <dgm:prSet/>
      <dgm:spPr/>
      <dgm:t>
        <a:bodyPr/>
        <a:lstStyle/>
        <a:p>
          <a:endParaRPr lang="en-US"/>
        </a:p>
      </dgm:t>
    </dgm:pt>
    <dgm:pt modelId="{24C1FC61-0860-4B20-8E54-DD36C16098EF}">
      <dgm:prSet phldrT="[Text]" custT="1"/>
      <dgm:spPr/>
      <dgm:t>
        <a:bodyPr anchor="ctr"/>
        <a:lstStyle/>
        <a:p>
          <a:pPr algn="l"/>
          <a:r>
            <a:rPr lang="en-US" sz="1200" dirty="0">
              <a:latin typeface="Times New Roman" pitchFamily="18" charset="0"/>
              <a:cs typeface="Times New Roman" pitchFamily="18" charset="0"/>
            </a:rPr>
            <a:t>DA</a:t>
          </a:r>
        </a:p>
      </dgm:t>
    </dgm:pt>
    <dgm:pt modelId="{CC11DB5B-0A1E-4139-9F7E-37FE201531B6}" type="sibTrans" cxnId="{6E8F53DB-72E3-4A7D-AFC7-678423CB8C11}">
      <dgm:prSet/>
      <dgm:spPr/>
      <dgm:t>
        <a:bodyPr/>
        <a:lstStyle/>
        <a:p>
          <a:endParaRPr lang="en-US"/>
        </a:p>
      </dgm:t>
    </dgm:pt>
    <dgm:pt modelId="{7A995CBB-7FE1-47D5-83EF-58C634CE9B4E}" type="parTrans" cxnId="{6E8F53DB-72E3-4A7D-AFC7-678423CB8C11}">
      <dgm:prSet/>
      <dgm:spPr/>
      <dgm:t>
        <a:bodyPr/>
        <a:lstStyle/>
        <a:p>
          <a:endParaRPr lang="en-US"/>
        </a:p>
      </dgm:t>
    </dgm:pt>
    <dgm:pt modelId="{8963A404-F49A-4AE1-9CE1-14BF610B4E5D}">
      <dgm:prSet phldrT="[Text]" custT="1"/>
      <dgm:spPr/>
      <dgm:t>
        <a:bodyPr anchor="ctr"/>
        <a:lstStyle/>
        <a:p>
          <a:pPr algn="l"/>
          <a:r>
            <a:rPr lang="en-US" sz="1200" dirty="0" smtClean="0">
              <a:latin typeface="Times New Roman" pitchFamily="18" charset="0"/>
              <a:cs typeface="Times New Roman" pitchFamily="18" charset="0"/>
            </a:rPr>
            <a:t>Army Quality Assurance Program</a:t>
          </a:r>
          <a:endParaRPr lang="en-US" sz="1200" dirty="0">
            <a:latin typeface="Times New Roman" pitchFamily="18" charset="0"/>
            <a:cs typeface="Times New Roman" pitchFamily="18" charset="0"/>
          </a:endParaRPr>
        </a:p>
      </dgm:t>
    </dgm:pt>
    <dgm:pt modelId="{33C5A563-18FC-414C-8A21-5E69D8C78F65}" type="sibTrans" cxnId="{980C0F7A-F7EF-4E31-B4DB-57EEDB8ED7DB}">
      <dgm:prSet/>
      <dgm:spPr/>
      <dgm:t>
        <a:bodyPr/>
        <a:lstStyle/>
        <a:p>
          <a:endParaRPr lang="en-US">
            <a:latin typeface="Times New Roman" pitchFamily="18" charset="0"/>
            <a:cs typeface="Times New Roman" pitchFamily="18" charset="0"/>
          </a:endParaRPr>
        </a:p>
      </dgm:t>
    </dgm:pt>
    <dgm:pt modelId="{0522A9FF-77A6-4590-A155-AA23335B685A}" type="parTrans" cxnId="{980C0F7A-F7EF-4E31-B4DB-57EEDB8ED7DB}">
      <dgm:prSet/>
      <dgm:spPr/>
      <dgm:t>
        <a:bodyPr/>
        <a:lstStyle/>
        <a:p>
          <a:endParaRPr lang="en-US">
            <a:latin typeface="Times New Roman" pitchFamily="18" charset="0"/>
            <a:cs typeface="Times New Roman" pitchFamily="18" charset="0"/>
          </a:endParaRPr>
        </a:p>
      </dgm:t>
    </dgm:pt>
    <dgm:pt modelId="{12456BEA-4425-4F1F-AD93-B7509DE49DAA}">
      <dgm:prSet phldrT="[Text]" custT="1"/>
      <dgm:spPr/>
      <dgm:t>
        <a:bodyPr anchor="ctr"/>
        <a:lstStyle/>
        <a:p>
          <a:pPr algn="l"/>
          <a:r>
            <a:rPr lang="en-US" sz="1200" dirty="0" smtClean="0">
              <a:latin typeface="Times New Roman" pitchFamily="18" charset="0"/>
              <a:cs typeface="Times New Roman" pitchFamily="18" charset="0"/>
            </a:rPr>
            <a:t>DOD</a:t>
          </a:r>
          <a:endParaRPr lang="en-US" sz="1200" dirty="0">
            <a:latin typeface="Times New Roman" pitchFamily="18" charset="0"/>
            <a:cs typeface="Times New Roman" pitchFamily="18" charset="0"/>
          </a:endParaRPr>
        </a:p>
      </dgm:t>
    </dgm:pt>
    <dgm:pt modelId="{70CCA841-93C7-439E-A649-3F6069D738ED}" type="sibTrans" cxnId="{4A175C7B-9696-4035-9254-8ECFCAC4BECA}">
      <dgm:prSet/>
      <dgm:spPr/>
      <dgm:t>
        <a:bodyPr/>
        <a:lstStyle/>
        <a:p>
          <a:endParaRPr lang="en-US"/>
        </a:p>
      </dgm:t>
    </dgm:pt>
    <dgm:pt modelId="{510CFCCE-4EBC-4852-B884-4D7DBDF48EB4}" type="parTrans" cxnId="{4A175C7B-9696-4035-9254-8ECFCAC4BECA}">
      <dgm:prSet/>
      <dgm:spPr/>
      <dgm:t>
        <a:bodyPr/>
        <a:lstStyle/>
        <a:p>
          <a:endParaRPr lang="en-US"/>
        </a:p>
      </dgm:t>
    </dgm:pt>
    <dgm:pt modelId="{A0CF80A3-07E8-49DD-A6BD-31C29B3C8777}">
      <dgm:prSet phldrT="[Text]" custT="1"/>
      <dgm:spPr/>
      <dgm:t>
        <a:bodyPr anchor="ctr"/>
        <a:lstStyle/>
        <a:p>
          <a:pPr algn="l"/>
          <a:r>
            <a:rPr lang="en-US" sz="1200" dirty="0" smtClean="0">
              <a:latin typeface="Times New Roman" pitchFamily="18" charset="0"/>
              <a:cs typeface="Times New Roman" pitchFamily="18" charset="0"/>
            </a:rPr>
            <a:t>TRADOC Inspector General</a:t>
          </a:r>
          <a:endParaRPr lang="en-US" sz="1200" dirty="0">
            <a:latin typeface="Times New Roman" pitchFamily="18" charset="0"/>
            <a:cs typeface="Times New Roman" pitchFamily="18" charset="0"/>
          </a:endParaRPr>
        </a:p>
      </dgm:t>
    </dgm:pt>
    <dgm:pt modelId="{606BB134-C6C4-4A92-A68B-8DA70A91C9F0}" type="sibTrans" cxnId="{2D91FF7E-8A7A-42E6-A1C7-F10757408AFC}">
      <dgm:prSet/>
      <dgm:spPr/>
      <dgm:t>
        <a:bodyPr/>
        <a:lstStyle/>
        <a:p>
          <a:endParaRPr lang="en-US">
            <a:latin typeface="Times New Roman" pitchFamily="18" charset="0"/>
            <a:cs typeface="Times New Roman" pitchFamily="18" charset="0"/>
          </a:endParaRPr>
        </a:p>
      </dgm:t>
    </dgm:pt>
    <dgm:pt modelId="{63542911-38D8-4DEC-A090-7829C26206E6}" type="parTrans" cxnId="{2D91FF7E-8A7A-42E6-A1C7-F10757408AFC}">
      <dgm:prSet/>
      <dgm:spPr/>
      <dgm:t>
        <a:bodyPr/>
        <a:lstStyle/>
        <a:p>
          <a:endParaRPr lang="en-US">
            <a:latin typeface="Times New Roman" pitchFamily="18" charset="0"/>
            <a:cs typeface="Times New Roman" pitchFamily="18" charset="0"/>
          </a:endParaRPr>
        </a:p>
      </dgm:t>
    </dgm:pt>
    <dgm:pt modelId="{3ACB759C-260D-4EEB-8960-5F1DB704D7B7}">
      <dgm:prSet phldrT="[Text]" custT="1"/>
      <dgm:spPr/>
      <dgm:t>
        <a:bodyPr anchor="ctr"/>
        <a:lstStyle/>
        <a:p>
          <a:pPr algn="ctr"/>
          <a:endParaRPr lang="en-US" sz="1200" dirty="0">
            <a:latin typeface="Times New Roman" pitchFamily="18" charset="0"/>
            <a:cs typeface="Times New Roman" pitchFamily="18" charset="0"/>
          </a:endParaRPr>
        </a:p>
      </dgm:t>
    </dgm:pt>
    <dgm:pt modelId="{7F287542-7AF4-4512-842C-4908C49ADFA5}" type="sibTrans" cxnId="{47842808-7E9B-4292-B7B6-AF1A928E87E7}">
      <dgm:prSet/>
      <dgm:spPr/>
      <dgm:t>
        <a:bodyPr/>
        <a:lstStyle/>
        <a:p>
          <a:endParaRPr lang="en-US"/>
        </a:p>
      </dgm:t>
    </dgm:pt>
    <dgm:pt modelId="{E4EF06B2-DC9C-400F-9944-4CED58922249}" type="parTrans" cxnId="{47842808-7E9B-4292-B7B6-AF1A928E87E7}">
      <dgm:prSet/>
      <dgm:spPr/>
      <dgm:t>
        <a:bodyPr/>
        <a:lstStyle/>
        <a:p>
          <a:endParaRPr lang="en-US"/>
        </a:p>
      </dgm:t>
    </dgm:pt>
    <dgm:pt modelId="{198D53F9-EF74-4AD0-9A55-413EBEE608C7}">
      <dgm:prSet phldrT="[Text]" custT="1"/>
      <dgm:spPr/>
      <dgm:t>
        <a:bodyPr anchor="ctr"/>
        <a:lstStyle/>
        <a:p>
          <a:pPr algn="l"/>
          <a:r>
            <a:rPr lang="en-US" sz="1200" dirty="0">
              <a:latin typeface="Times New Roman" pitchFamily="18" charset="0"/>
              <a:cs typeface="Times New Roman" pitchFamily="18" charset="0"/>
            </a:rPr>
            <a:t>U.S. Army Audit Agency (USAAA) </a:t>
          </a:r>
        </a:p>
      </dgm:t>
    </dgm:pt>
    <dgm:pt modelId="{4F5BD552-FB76-4AE3-9C2E-201FD02CC8EB}" type="parTrans" cxnId="{0A5C7BDD-B915-4172-8AA8-F8A0A5236093}">
      <dgm:prSet/>
      <dgm:spPr/>
      <dgm:t>
        <a:bodyPr/>
        <a:lstStyle/>
        <a:p>
          <a:endParaRPr lang="en-US"/>
        </a:p>
      </dgm:t>
    </dgm:pt>
    <dgm:pt modelId="{721DC896-F161-44F5-BCD1-713282D773AE}" type="sibTrans" cxnId="{0A5C7BDD-B915-4172-8AA8-F8A0A5236093}">
      <dgm:prSet/>
      <dgm:spPr/>
      <dgm:t>
        <a:bodyPr/>
        <a:lstStyle/>
        <a:p>
          <a:endParaRPr lang="en-US"/>
        </a:p>
      </dgm:t>
    </dgm:pt>
    <dgm:pt modelId="{460DDF6D-7B38-4538-BB03-AD581FC8E7DF}">
      <dgm:prSet phldrT="[Text]" custT="1"/>
      <dgm:spPr/>
      <dgm:t>
        <a:bodyPr anchor="ctr"/>
        <a:lstStyle/>
        <a:p>
          <a:pPr algn="l"/>
          <a:endParaRPr lang="en-US" sz="1200" dirty="0">
            <a:latin typeface="Times New Roman" pitchFamily="18" charset="0"/>
            <a:cs typeface="Times New Roman" pitchFamily="18" charset="0"/>
          </a:endParaRPr>
        </a:p>
      </dgm:t>
    </dgm:pt>
    <dgm:pt modelId="{98F8EE94-16D1-4F66-A3D9-DC22DAE4110A}" type="parTrans" cxnId="{B0285894-1109-4FC0-B947-FBB65494632B}">
      <dgm:prSet/>
      <dgm:spPr/>
      <dgm:t>
        <a:bodyPr/>
        <a:lstStyle/>
        <a:p>
          <a:endParaRPr lang="en-US"/>
        </a:p>
      </dgm:t>
    </dgm:pt>
    <dgm:pt modelId="{D5DFE1B8-2684-48A5-AD2D-A53BC7C66895}" type="sibTrans" cxnId="{B0285894-1109-4FC0-B947-FBB65494632B}">
      <dgm:prSet/>
      <dgm:spPr/>
      <dgm:t>
        <a:bodyPr/>
        <a:lstStyle/>
        <a:p>
          <a:endParaRPr lang="en-US"/>
        </a:p>
      </dgm:t>
    </dgm:pt>
    <dgm:pt modelId="{E6986F9F-F81C-41E8-AEB9-73A0C22C1F9C}">
      <dgm:prSet phldrT="[Text]" custT="1"/>
      <dgm:spPr/>
      <dgm:t>
        <a:bodyPr anchor="ctr"/>
        <a:lstStyle/>
        <a:p>
          <a:pPr algn="l"/>
          <a:endParaRPr lang="en-US" sz="1200" dirty="0">
            <a:latin typeface="Times New Roman" pitchFamily="18" charset="0"/>
            <a:cs typeface="Times New Roman" pitchFamily="18" charset="0"/>
          </a:endParaRPr>
        </a:p>
      </dgm:t>
    </dgm:pt>
    <dgm:pt modelId="{ED4FE03C-D038-4A48-B8CF-6612E387BE92}" type="parTrans" cxnId="{8A92CC0F-D487-4828-9530-66E3711ADED0}">
      <dgm:prSet/>
      <dgm:spPr/>
      <dgm:t>
        <a:bodyPr/>
        <a:lstStyle/>
        <a:p>
          <a:endParaRPr lang="en-US"/>
        </a:p>
      </dgm:t>
    </dgm:pt>
    <dgm:pt modelId="{DDE90E1E-1C2D-4B53-8206-13DA5941D9B1}" type="sibTrans" cxnId="{8A92CC0F-D487-4828-9530-66E3711ADED0}">
      <dgm:prSet/>
      <dgm:spPr/>
      <dgm:t>
        <a:bodyPr/>
        <a:lstStyle/>
        <a:p>
          <a:endParaRPr lang="en-US"/>
        </a:p>
      </dgm:t>
    </dgm:pt>
    <dgm:pt modelId="{771BA3BD-BC30-49CC-A6E1-F3D243FE5D49}">
      <dgm:prSet phldrT="[Text]" custT="1"/>
      <dgm:spPr/>
      <dgm:t>
        <a:bodyPr anchor="ctr"/>
        <a:lstStyle/>
        <a:p>
          <a:pPr algn="l"/>
          <a:endParaRPr lang="en-US" sz="1200" dirty="0">
            <a:latin typeface="Times New Roman" pitchFamily="18" charset="0"/>
            <a:cs typeface="Times New Roman" pitchFamily="18" charset="0"/>
          </a:endParaRPr>
        </a:p>
      </dgm:t>
    </dgm:pt>
    <dgm:pt modelId="{6EA83D21-EE03-42AF-A147-9E8DE3955DF7}" type="parTrans" cxnId="{151CA3BD-DE37-4980-A27A-280DA772DD9B}">
      <dgm:prSet/>
      <dgm:spPr/>
      <dgm:t>
        <a:bodyPr/>
        <a:lstStyle/>
        <a:p>
          <a:endParaRPr lang="en-US"/>
        </a:p>
      </dgm:t>
    </dgm:pt>
    <dgm:pt modelId="{3DD519A5-8846-49E4-ACBD-15241F5BA64E}" type="sibTrans" cxnId="{151CA3BD-DE37-4980-A27A-280DA772DD9B}">
      <dgm:prSet/>
      <dgm:spPr/>
      <dgm:t>
        <a:bodyPr/>
        <a:lstStyle/>
        <a:p>
          <a:endParaRPr lang="en-US"/>
        </a:p>
      </dgm:t>
    </dgm:pt>
    <dgm:pt modelId="{341FD42D-043F-4289-83FF-1596FB3BCF71}">
      <dgm:prSet phldrT="[Text]" custT="1"/>
      <dgm:spPr/>
      <dgm:t>
        <a:bodyPr anchor="ctr"/>
        <a:lstStyle/>
        <a:p>
          <a:pPr algn="l"/>
          <a:endParaRPr lang="en-US" sz="1200" dirty="0">
            <a:latin typeface="Times New Roman" pitchFamily="18" charset="0"/>
            <a:cs typeface="Times New Roman" pitchFamily="18" charset="0"/>
          </a:endParaRPr>
        </a:p>
      </dgm:t>
    </dgm:pt>
    <dgm:pt modelId="{74929132-6D8F-473A-BD04-1C2E1E78F757}" type="parTrans" cxnId="{96AE26DB-5FD6-4FCD-90CB-FBAC71F78863}">
      <dgm:prSet/>
      <dgm:spPr/>
      <dgm:t>
        <a:bodyPr/>
        <a:lstStyle/>
        <a:p>
          <a:endParaRPr lang="en-US"/>
        </a:p>
      </dgm:t>
    </dgm:pt>
    <dgm:pt modelId="{704F2931-CD71-4AA4-9EFA-11A0EB62F0B1}" type="sibTrans" cxnId="{96AE26DB-5FD6-4FCD-90CB-FBAC71F78863}">
      <dgm:prSet/>
      <dgm:spPr/>
      <dgm:t>
        <a:bodyPr/>
        <a:lstStyle/>
        <a:p>
          <a:endParaRPr lang="en-US"/>
        </a:p>
      </dgm:t>
    </dgm:pt>
    <dgm:pt modelId="{5EB4C95C-FB0C-4AB9-B008-AD066E8A3E64}">
      <dgm:prSet phldrT="[Text]" custT="1"/>
      <dgm:spPr/>
      <dgm:t>
        <a:bodyPr anchor="ctr"/>
        <a:lstStyle/>
        <a:p>
          <a:pPr algn="l"/>
          <a:endParaRPr lang="en-US" sz="1200" dirty="0">
            <a:latin typeface="Times New Roman" pitchFamily="18" charset="0"/>
            <a:cs typeface="Times New Roman" pitchFamily="18" charset="0"/>
          </a:endParaRPr>
        </a:p>
      </dgm:t>
    </dgm:pt>
    <dgm:pt modelId="{BDCED473-39AD-4C6F-98E7-8C0946D113F0}" type="parTrans" cxnId="{58128845-4A28-4B14-B922-45F024DDDE4F}">
      <dgm:prSet/>
      <dgm:spPr/>
      <dgm:t>
        <a:bodyPr/>
        <a:lstStyle/>
        <a:p>
          <a:endParaRPr lang="en-US"/>
        </a:p>
      </dgm:t>
    </dgm:pt>
    <dgm:pt modelId="{44C4F107-2054-4973-B713-5D9AF768C714}" type="sibTrans" cxnId="{58128845-4A28-4B14-B922-45F024DDDE4F}">
      <dgm:prSet/>
      <dgm:spPr/>
      <dgm:t>
        <a:bodyPr/>
        <a:lstStyle/>
        <a:p>
          <a:endParaRPr lang="en-US"/>
        </a:p>
      </dgm:t>
    </dgm:pt>
    <dgm:pt modelId="{F2420181-BC7A-40FF-A7AC-DAD6959960E5}">
      <dgm:prSet phldrT="[Text]" custT="1"/>
      <dgm:spPr/>
      <dgm:t>
        <a:bodyPr anchor="ctr"/>
        <a:lstStyle/>
        <a:p>
          <a:pPr algn="l"/>
          <a:endParaRPr lang="en-US" sz="1200" dirty="0">
            <a:latin typeface="Times New Roman" pitchFamily="18" charset="0"/>
            <a:cs typeface="Times New Roman" pitchFamily="18" charset="0"/>
          </a:endParaRPr>
        </a:p>
      </dgm:t>
    </dgm:pt>
    <dgm:pt modelId="{E36154D3-EA80-4724-8E6F-A649FA8A4912}" type="parTrans" cxnId="{54A25C3E-EB9D-4CAE-B661-58DA547CDCEF}">
      <dgm:prSet/>
      <dgm:spPr/>
      <dgm:t>
        <a:bodyPr/>
        <a:lstStyle/>
        <a:p>
          <a:endParaRPr lang="en-US"/>
        </a:p>
      </dgm:t>
    </dgm:pt>
    <dgm:pt modelId="{BF185B74-A0F1-4235-9A9E-E1BF30A36B5E}" type="sibTrans" cxnId="{54A25C3E-EB9D-4CAE-B661-58DA547CDCEF}">
      <dgm:prSet/>
      <dgm:spPr/>
      <dgm:t>
        <a:bodyPr/>
        <a:lstStyle/>
        <a:p>
          <a:endParaRPr lang="en-US"/>
        </a:p>
      </dgm:t>
    </dgm:pt>
    <dgm:pt modelId="{2B4C8906-D012-417E-9315-AF9F253B72CE}" type="pres">
      <dgm:prSet presAssocID="{57D7A948-28FE-4F8E-A732-CE63A44BFDC9}" presName="diagram" presStyleCnt="0">
        <dgm:presLayoutVars>
          <dgm:chMax val="1"/>
          <dgm:dir/>
          <dgm:animLvl val="ctr"/>
          <dgm:resizeHandles val="exact"/>
        </dgm:presLayoutVars>
      </dgm:prSet>
      <dgm:spPr/>
      <dgm:t>
        <a:bodyPr/>
        <a:lstStyle/>
        <a:p>
          <a:endParaRPr lang="en-US"/>
        </a:p>
      </dgm:t>
    </dgm:pt>
    <dgm:pt modelId="{CC1F7569-EA16-4BBE-9082-CDAC86AB752A}" type="pres">
      <dgm:prSet presAssocID="{57D7A948-28FE-4F8E-A732-CE63A44BFDC9}" presName="matrix" presStyleCnt="0"/>
      <dgm:spPr/>
      <dgm:t>
        <a:bodyPr/>
        <a:lstStyle/>
        <a:p>
          <a:endParaRPr lang="en-US"/>
        </a:p>
      </dgm:t>
    </dgm:pt>
    <dgm:pt modelId="{7CE97D16-0F81-49A5-9DFE-F74E116B5A9F}" type="pres">
      <dgm:prSet presAssocID="{57D7A948-28FE-4F8E-A732-CE63A44BFDC9}" presName="tile1" presStyleLbl="node1" presStyleIdx="0" presStyleCnt="4" custLinFactNeighborX="0" custLinFactNeighborY="-6098"/>
      <dgm:spPr/>
      <dgm:t>
        <a:bodyPr/>
        <a:lstStyle/>
        <a:p>
          <a:endParaRPr lang="en-US"/>
        </a:p>
      </dgm:t>
    </dgm:pt>
    <dgm:pt modelId="{BBABC023-A619-4B06-A764-25EBF580C8BC}" type="pres">
      <dgm:prSet presAssocID="{57D7A948-28FE-4F8E-A732-CE63A44BFDC9}" presName="tile1text" presStyleLbl="node1" presStyleIdx="0" presStyleCnt="4">
        <dgm:presLayoutVars>
          <dgm:chMax val="0"/>
          <dgm:chPref val="0"/>
          <dgm:bulletEnabled val="1"/>
        </dgm:presLayoutVars>
      </dgm:prSet>
      <dgm:spPr/>
      <dgm:t>
        <a:bodyPr/>
        <a:lstStyle/>
        <a:p>
          <a:endParaRPr lang="en-US"/>
        </a:p>
      </dgm:t>
    </dgm:pt>
    <dgm:pt modelId="{14A8CB25-5418-4B46-8032-D581CADD2327}" type="pres">
      <dgm:prSet presAssocID="{57D7A948-28FE-4F8E-A732-CE63A44BFDC9}" presName="tile2" presStyleLbl="node1" presStyleIdx="1" presStyleCnt="4"/>
      <dgm:spPr/>
      <dgm:t>
        <a:bodyPr/>
        <a:lstStyle/>
        <a:p>
          <a:endParaRPr lang="en-US"/>
        </a:p>
      </dgm:t>
    </dgm:pt>
    <dgm:pt modelId="{2B64A8CC-B133-4713-9274-0AE05FBC0FD2}" type="pres">
      <dgm:prSet presAssocID="{57D7A948-28FE-4F8E-A732-CE63A44BFDC9}" presName="tile2text" presStyleLbl="node1" presStyleIdx="1" presStyleCnt="4">
        <dgm:presLayoutVars>
          <dgm:chMax val="0"/>
          <dgm:chPref val="0"/>
          <dgm:bulletEnabled val="1"/>
        </dgm:presLayoutVars>
      </dgm:prSet>
      <dgm:spPr/>
      <dgm:t>
        <a:bodyPr/>
        <a:lstStyle/>
        <a:p>
          <a:endParaRPr lang="en-US"/>
        </a:p>
      </dgm:t>
    </dgm:pt>
    <dgm:pt modelId="{8ABF4DE7-1C41-4CCF-940A-7441185B9BD6}" type="pres">
      <dgm:prSet presAssocID="{57D7A948-28FE-4F8E-A732-CE63A44BFDC9}" presName="tile3" presStyleLbl="node1" presStyleIdx="2" presStyleCnt="4"/>
      <dgm:spPr/>
      <dgm:t>
        <a:bodyPr/>
        <a:lstStyle/>
        <a:p>
          <a:endParaRPr lang="en-US"/>
        </a:p>
      </dgm:t>
    </dgm:pt>
    <dgm:pt modelId="{E84015CB-851D-4AEC-98DE-C1D9BD81A35C}" type="pres">
      <dgm:prSet presAssocID="{57D7A948-28FE-4F8E-A732-CE63A44BFDC9}" presName="tile3text" presStyleLbl="node1" presStyleIdx="2" presStyleCnt="4">
        <dgm:presLayoutVars>
          <dgm:chMax val="0"/>
          <dgm:chPref val="0"/>
          <dgm:bulletEnabled val="1"/>
        </dgm:presLayoutVars>
      </dgm:prSet>
      <dgm:spPr/>
      <dgm:t>
        <a:bodyPr/>
        <a:lstStyle/>
        <a:p>
          <a:endParaRPr lang="en-US"/>
        </a:p>
      </dgm:t>
    </dgm:pt>
    <dgm:pt modelId="{AE4BE69C-8F6B-4C02-818D-CA21285F1EDE}" type="pres">
      <dgm:prSet presAssocID="{57D7A948-28FE-4F8E-A732-CE63A44BFDC9}" presName="tile4" presStyleLbl="node1" presStyleIdx="3" presStyleCnt="4" custLinFactNeighborX="24516"/>
      <dgm:spPr/>
      <dgm:t>
        <a:bodyPr/>
        <a:lstStyle/>
        <a:p>
          <a:endParaRPr lang="en-US"/>
        </a:p>
      </dgm:t>
    </dgm:pt>
    <dgm:pt modelId="{A58FD0D5-B721-4128-A4CF-970403245DA5}" type="pres">
      <dgm:prSet presAssocID="{57D7A948-28FE-4F8E-A732-CE63A44BFDC9}" presName="tile4text" presStyleLbl="node1" presStyleIdx="3" presStyleCnt="4">
        <dgm:presLayoutVars>
          <dgm:chMax val="0"/>
          <dgm:chPref val="0"/>
          <dgm:bulletEnabled val="1"/>
        </dgm:presLayoutVars>
      </dgm:prSet>
      <dgm:spPr/>
      <dgm:t>
        <a:bodyPr/>
        <a:lstStyle/>
        <a:p>
          <a:endParaRPr lang="en-US"/>
        </a:p>
      </dgm:t>
    </dgm:pt>
    <dgm:pt modelId="{36AAFC06-B2EB-4BE7-B1C4-FF6C194EB3F2}" type="pres">
      <dgm:prSet presAssocID="{57D7A948-28FE-4F8E-A732-CE63A44BFDC9}" presName="centerTile" presStyleLbl="fgShp" presStyleIdx="0" presStyleCnt="1" custScaleX="152549" custScaleY="115439" custLinFactNeighborX="-837" custLinFactNeighborY="-6645">
        <dgm:presLayoutVars>
          <dgm:chMax val="0"/>
          <dgm:chPref val="0"/>
        </dgm:presLayoutVars>
      </dgm:prSet>
      <dgm:spPr/>
      <dgm:t>
        <a:bodyPr/>
        <a:lstStyle/>
        <a:p>
          <a:endParaRPr lang="en-US"/>
        </a:p>
      </dgm:t>
    </dgm:pt>
  </dgm:ptLst>
  <dgm:cxnLst>
    <dgm:cxn modelId="{BFA41DFE-6743-441F-BE5C-576BB7FE3C95}" type="presOf" srcId="{3ACB759C-260D-4EEB-8960-5F1DB704D7B7}" destId="{A58FD0D5-B721-4128-A4CF-970403245DA5}" srcOrd="1" destOrd="5" presId="urn:microsoft.com/office/officeart/2005/8/layout/matrix1"/>
    <dgm:cxn modelId="{F64C75D6-91AA-4A04-80D7-F4F2AC396021}" type="presOf" srcId="{E6986F9F-F81C-41E8-AEB9-73A0C22C1F9C}" destId="{7CE97D16-0F81-49A5-9DFE-F74E116B5A9F}" srcOrd="0" destOrd="4" presId="urn:microsoft.com/office/officeart/2005/8/layout/matrix1"/>
    <dgm:cxn modelId="{7BF64D48-359F-4B4C-A096-0CE63D4DF030}" type="presOf" srcId="{F2420181-BC7A-40FF-A7AC-DAD6959960E5}" destId="{AE4BE69C-8F6B-4C02-818D-CA21285F1EDE}" srcOrd="0" destOrd="3" presId="urn:microsoft.com/office/officeart/2005/8/layout/matrix1"/>
    <dgm:cxn modelId="{40B0E6D1-0FE5-48A8-B49C-2CC4FE766A81}" srcId="{AED47570-2D0C-47E7-9B83-4D58CC0FE09E}" destId="{EB36F15F-07C2-433A-90E9-D58A65C6C029}" srcOrd="2" destOrd="0" parTransId="{34E88287-BFB2-4B7A-8DB3-6A6AF28998D9}" sibTransId="{B18F8A8F-8A43-4ED4-987C-6AD641053B77}"/>
    <dgm:cxn modelId="{47842808-7E9B-4292-B7B6-AF1A928E87E7}" srcId="{9B8D53E5-4F80-4744-91C3-81FC21D7944E}" destId="{3ACB759C-260D-4EEB-8960-5F1DB704D7B7}" srcOrd="4" destOrd="0" parTransId="{E4EF06B2-DC9C-400F-9944-4CED58922249}" sibTransId="{7F287542-7AF4-4512-842C-4908C49ADFA5}"/>
    <dgm:cxn modelId="{48AFD26F-0B86-4AAE-BB4A-BE5247729F6C}" type="presOf" srcId="{12456BEA-4425-4F1F-AD93-B7509DE49DAA}" destId="{2B64A8CC-B133-4713-9274-0AE05FBC0FD2}" srcOrd="1" destOrd="2" presId="urn:microsoft.com/office/officeart/2005/8/layout/matrix1"/>
    <dgm:cxn modelId="{770CE2B4-E4CB-4305-A5C3-892E15F9373F}" type="presOf" srcId="{AED47570-2D0C-47E7-9B83-4D58CC0FE09E}" destId="{36AAFC06-B2EB-4BE7-B1C4-FF6C194EB3F2}" srcOrd="0" destOrd="0" presId="urn:microsoft.com/office/officeart/2005/8/layout/matrix1"/>
    <dgm:cxn modelId="{0A5C7BDD-B915-4172-8AA8-F8A0A5236093}" srcId="{24C1FC61-0860-4B20-8E54-DD36C16098EF}" destId="{198D53F9-EF74-4AD0-9A55-413EBEE608C7}" srcOrd="0" destOrd="0" parTransId="{4F5BD552-FB76-4AE3-9C2E-201FD02CC8EB}" sibTransId="{721DC896-F161-44F5-BCD1-713282D773AE}"/>
    <dgm:cxn modelId="{96AE26DB-5FD6-4FCD-90CB-FBAC71F78863}" srcId="{9B8D53E5-4F80-4744-91C3-81FC21D7944E}" destId="{341FD42D-043F-4289-83FF-1596FB3BCF71}" srcOrd="3" destOrd="0" parTransId="{74929132-6D8F-473A-BD04-1C2E1E78F757}" sibTransId="{704F2931-CD71-4AA4-9EFA-11A0EB62F0B1}"/>
    <dgm:cxn modelId="{D27E18EE-7E83-40F9-95B4-30B96566E0CE}" type="presOf" srcId="{8963A404-F49A-4AE1-9CE1-14BF610B4E5D}" destId="{BBABC023-A619-4B06-A764-25EBF580C8BC}" srcOrd="1" destOrd="1" presId="urn:microsoft.com/office/officeart/2005/8/layout/matrix1"/>
    <dgm:cxn modelId="{17722772-53B9-4F93-ABE3-DCAF4B721FF4}" srcId="{AED47570-2D0C-47E7-9B83-4D58CC0FE09E}" destId="{9B8D53E5-4F80-4744-91C3-81FC21D7944E}" srcOrd="3" destOrd="0" parTransId="{9FA1C75B-CD9F-4296-B6FD-D34E3B14104B}" sibTransId="{95429906-FE00-41A2-B835-F5787CF88E72}"/>
    <dgm:cxn modelId="{2D91FF7E-8A7A-42E6-A1C7-F10757408AFC}" srcId="{9B8D53E5-4F80-4744-91C3-81FC21D7944E}" destId="{A0CF80A3-07E8-49DD-A6BD-31C29B3C8777}" srcOrd="0" destOrd="0" parTransId="{63542911-38D8-4DEC-A090-7829C26206E6}" sibTransId="{606BB134-C6C4-4A92-A68B-8DA70A91C9F0}"/>
    <dgm:cxn modelId="{84D60497-0C0F-423C-822F-93A490D6713D}" type="presOf" srcId="{A0CF80A3-07E8-49DD-A6BD-31C29B3C8777}" destId="{AE4BE69C-8F6B-4C02-818D-CA21285F1EDE}" srcOrd="0" destOrd="1" presId="urn:microsoft.com/office/officeart/2005/8/layout/matrix1"/>
    <dgm:cxn modelId="{7C6C4B93-90DB-46A9-A34B-7FB42423CD59}" type="presOf" srcId="{F0AEF10A-F479-4994-865B-F42DCC997473}" destId="{2B64A8CC-B133-4713-9274-0AE05FBC0FD2}" srcOrd="1" destOrd="1" presId="urn:microsoft.com/office/officeart/2005/8/layout/matrix1"/>
    <dgm:cxn modelId="{F3F43E9B-FA39-483A-8D85-F982CB1C3424}" type="presOf" srcId="{DE255D76-AEB8-41CF-AC70-175F708F00C9}" destId="{7CE97D16-0F81-49A5-9DFE-F74E116B5A9F}" srcOrd="0" destOrd="0" presId="urn:microsoft.com/office/officeart/2005/8/layout/matrix1"/>
    <dgm:cxn modelId="{1ABEC6A5-52DC-4A9F-B4F9-B5A8D20FD157}" type="presOf" srcId="{460DDF6D-7B38-4538-BB03-AD581FC8E7DF}" destId="{BBABC023-A619-4B06-A764-25EBF580C8BC}" srcOrd="1" destOrd="2" presId="urn:microsoft.com/office/officeart/2005/8/layout/matrix1"/>
    <dgm:cxn modelId="{FFFDD271-022F-4743-9078-ED452CBE5C41}" type="presOf" srcId="{57D7A948-28FE-4F8E-A732-CE63A44BFDC9}" destId="{2B4C8906-D012-417E-9315-AF9F253B72CE}" srcOrd="0" destOrd="0" presId="urn:microsoft.com/office/officeart/2005/8/layout/matrix1"/>
    <dgm:cxn modelId="{948E1F88-10A8-4AB6-8B86-CAF89FECFB1B}" type="presOf" srcId="{EB36F15F-07C2-433A-90E9-D58A65C6C029}" destId="{E84015CB-851D-4AEC-98DE-C1D9BD81A35C}" srcOrd="1" destOrd="0" presId="urn:microsoft.com/office/officeart/2005/8/layout/matrix1"/>
    <dgm:cxn modelId="{BAA35E4D-B1BC-480B-A822-099DEDDABC0B}" type="presOf" srcId="{EB36F15F-07C2-433A-90E9-D58A65C6C029}" destId="{8ABF4DE7-1C41-4CCF-940A-7441185B9BD6}" srcOrd="0" destOrd="0" presId="urn:microsoft.com/office/officeart/2005/8/layout/matrix1"/>
    <dgm:cxn modelId="{6E8F53DB-72E3-4A7D-AFC7-678423CB8C11}" srcId="{CB4667B7-77B7-4575-B52E-E2F7612DC883}" destId="{24C1FC61-0860-4B20-8E54-DD36C16098EF}" srcOrd="2" destOrd="0" parTransId="{7A995CBB-7FE1-47D5-83EF-58C634CE9B4E}" sibTransId="{CC11DB5B-0A1E-4139-9F7E-37FE201531B6}"/>
    <dgm:cxn modelId="{980C0F7A-F7EF-4E31-B4DB-57EEDB8ED7DB}" srcId="{DE255D76-AEB8-41CF-AC70-175F708F00C9}" destId="{8963A404-F49A-4AE1-9CE1-14BF610B4E5D}" srcOrd="0" destOrd="0" parTransId="{0522A9FF-77A6-4590-A155-AA23335B685A}" sibTransId="{33C5A563-18FC-414C-8A21-5E69D8C78F65}"/>
    <dgm:cxn modelId="{1D96B88E-61F6-4661-AF03-6A40FF826B89}" type="presOf" srcId="{8963A404-F49A-4AE1-9CE1-14BF610B4E5D}" destId="{7CE97D16-0F81-49A5-9DFE-F74E116B5A9F}" srcOrd="0" destOrd="1" presId="urn:microsoft.com/office/officeart/2005/8/layout/matrix1"/>
    <dgm:cxn modelId="{35D98D58-034B-4172-A953-D3A8B44EC4E5}" srcId="{57D7A948-28FE-4F8E-A732-CE63A44BFDC9}" destId="{AED47570-2D0C-47E7-9B83-4D58CC0FE09E}" srcOrd="0" destOrd="0" parTransId="{C55F79E7-0DE7-4855-A0E7-E4C252598121}" sibTransId="{0B525DDF-4A75-4647-B76D-3F5BEB57E51D}"/>
    <dgm:cxn modelId="{E7038E19-D8DA-42C8-B393-A2F03B06AAC1}" type="presOf" srcId="{5EB4C95C-FB0C-4AB9-B008-AD066E8A3E64}" destId="{AE4BE69C-8F6B-4C02-818D-CA21285F1EDE}" srcOrd="0" destOrd="2" presId="urn:microsoft.com/office/officeart/2005/8/layout/matrix1"/>
    <dgm:cxn modelId="{2A31FF1A-D8BE-4C4C-B877-AC12CC08E2A9}" type="presOf" srcId="{771BA3BD-BC30-49CC-A6E1-F3D243FE5D49}" destId="{BBABC023-A619-4B06-A764-25EBF580C8BC}" srcOrd="1" destOrd="3" presId="urn:microsoft.com/office/officeart/2005/8/layout/matrix1"/>
    <dgm:cxn modelId="{703E9B2B-2454-4411-B8C7-81B320439D08}" type="presOf" srcId="{CB4667B7-77B7-4575-B52E-E2F7612DC883}" destId="{2B64A8CC-B133-4713-9274-0AE05FBC0FD2}" srcOrd="1" destOrd="0" presId="urn:microsoft.com/office/officeart/2005/8/layout/matrix1"/>
    <dgm:cxn modelId="{F9565274-AA13-4905-8366-807EAD153AB9}" type="presOf" srcId="{1F3E2F65-BAED-49B9-81E5-97EF1A54FF00}" destId="{E84015CB-851D-4AEC-98DE-C1D9BD81A35C}" srcOrd="1" destOrd="1" presId="urn:microsoft.com/office/officeart/2005/8/layout/matrix1"/>
    <dgm:cxn modelId="{D6E93ECC-0522-4B4F-A4C3-CC97666A5F48}" type="presOf" srcId="{1F3E2F65-BAED-49B9-81E5-97EF1A54FF00}" destId="{8ABF4DE7-1C41-4CCF-940A-7441185B9BD6}" srcOrd="0" destOrd="1" presId="urn:microsoft.com/office/officeart/2005/8/layout/matrix1"/>
    <dgm:cxn modelId="{53B85B18-E129-4CAB-BA58-F5B92527B9F1}" srcId="{CB4667B7-77B7-4575-B52E-E2F7612DC883}" destId="{F0AEF10A-F479-4994-865B-F42DCC997473}" srcOrd="0" destOrd="0" parTransId="{8C1F5C31-01C0-4097-A715-24634FCDFD8D}" sibTransId="{A36433D7-E389-4093-B54F-2B8C0B4F7B62}"/>
    <dgm:cxn modelId="{D1748C83-9D00-456A-880C-FA72AE3D042D}" type="presOf" srcId="{9B8D53E5-4F80-4744-91C3-81FC21D7944E}" destId="{A58FD0D5-B721-4128-A4CF-970403245DA5}" srcOrd="1" destOrd="0" presId="urn:microsoft.com/office/officeart/2005/8/layout/matrix1"/>
    <dgm:cxn modelId="{80D54A21-DF0F-4CF0-B392-BE1CCBC66EB2}" type="presOf" srcId="{24C1FC61-0860-4B20-8E54-DD36C16098EF}" destId="{14A8CB25-5418-4B46-8032-D581CADD2327}" srcOrd="0" destOrd="3" presId="urn:microsoft.com/office/officeart/2005/8/layout/matrix1"/>
    <dgm:cxn modelId="{A4923D88-8C0A-4EE2-9A11-B26DA995CBB0}" type="presOf" srcId="{771BA3BD-BC30-49CC-A6E1-F3D243FE5D49}" destId="{7CE97D16-0F81-49A5-9DFE-F74E116B5A9F}" srcOrd="0" destOrd="3" presId="urn:microsoft.com/office/officeart/2005/8/layout/matrix1"/>
    <dgm:cxn modelId="{577D9BF0-902A-4C7B-A06B-700AAC5431DD}" srcId="{AED47570-2D0C-47E7-9B83-4D58CC0FE09E}" destId="{DE255D76-AEB8-41CF-AC70-175F708F00C9}" srcOrd="0" destOrd="0" parTransId="{3E2B351F-E711-4B74-B237-CCC909CDCC1E}" sibTransId="{CD40381A-4ED4-40D8-BFBE-7E0EF2419B82}"/>
    <dgm:cxn modelId="{1A5BFE6C-A6AE-4453-AB44-EF9061F826B7}" type="presOf" srcId="{F0AEF10A-F479-4994-865B-F42DCC997473}" destId="{14A8CB25-5418-4B46-8032-D581CADD2327}" srcOrd="0" destOrd="1" presId="urn:microsoft.com/office/officeart/2005/8/layout/matrix1"/>
    <dgm:cxn modelId="{F02CF167-6C2C-446B-8D10-C02139F0575E}" type="presOf" srcId="{CB4667B7-77B7-4575-B52E-E2F7612DC883}" destId="{14A8CB25-5418-4B46-8032-D581CADD2327}" srcOrd="0" destOrd="0" presId="urn:microsoft.com/office/officeart/2005/8/layout/matrix1"/>
    <dgm:cxn modelId="{6D456D38-ED3C-43B1-91DB-373A8908F262}" type="presOf" srcId="{341FD42D-043F-4289-83FF-1596FB3BCF71}" destId="{A58FD0D5-B721-4128-A4CF-970403245DA5}" srcOrd="1" destOrd="4" presId="urn:microsoft.com/office/officeart/2005/8/layout/matrix1"/>
    <dgm:cxn modelId="{1EA84114-A5AF-42EB-9C95-602E90815571}" type="presOf" srcId="{12456BEA-4425-4F1F-AD93-B7509DE49DAA}" destId="{14A8CB25-5418-4B46-8032-D581CADD2327}" srcOrd="0" destOrd="2" presId="urn:microsoft.com/office/officeart/2005/8/layout/matrix1"/>
    <dgm:cxn modelId="{80A64C3E-D16F-4F31-9CFA-79ADD737142A}" type="presOf" srcId="{E6986F9F-F81C-41E8-AEB9-73A0C22C1F9C}" destId="{BBABC023-A619-4B06-A764-25EBF580C8BC}" srcOrd="1" destOrd="4" presId="urn:microsoft.com/office/officeart/2005/8/layout/matrix1"/>
    <dgm:cxn modelId="{0C74A405-3E89-4114-93AE-32202D4181D7}" srcId="{9B8D53E5-4F80-4744-91C3-81FC21D7944E}" destId="{DBB83566-6724-4442-925E-2F1DB7EFF240}" srcOrd="5" destOrd="0" parTransId="{21913D8E-2FED-41A8-854E-3ADC1FEA7F29}" sibTransId="{23301D8C-7C8F-4869-833F-A148F49195A5}"/>
    <dgm:cxn modelId="{F0E851A0-BDCA-4536-926C-753C2F4D6160}" type="presOf" srcId="{9B8D53E5-4F80-4744-91C3-81FC21D7944E}" destId="{AE4BE69C-8F6B-4C02-818D-CA21285F1EDE}" srcOrd="0" destOrd="0" presId="urn:microsoft.com/office/officeart/2005/8/layout/matrix1"/>
    <dgm:cxn modelId="{B0285894-1109-4FC0-B947-FBB65494632B}" srcId="{DE255D76-AEB8-41CF-AC70-175F708F00C9}" destId="{460DDF6D-7B38-4538-BB03-AD581FC8E7DF}" srcOrd="1" destOrd="0" parTransId="{98F8EE94-16D1-4F66-A3D9-DC22DAE4110A}" sibTransId="{D5DFE1B8-2684-48A5-AD2D-A53BC7C66895}"/>
    <dgm:cxn modelId="{66EA841F-9903-4184-8F83-464ECA70005F}" type="presOf" srcId="{24C1FC61-0860-4B20-8E54-DD36C16098EF}" destId="{2B64A8CC-B133-4713-9274-0AE05FBC0FD2}" srcOrd="1" destOrd="3" presId="urn:microsoft.com/office/officeart/2005/8/layout/matrix1"/>
    <dgm:cxn modelId="{ED761BFE-F68A-4CE4-B757-085EECE01B8B}" type="presOf" srcId="{3ACB759C-260D-4EEB-8960-5F1DB704D7B7}" destId="{AE4BE69C-8F6B-4C02-818D-CA21285F1EDE}" srcOrd="0" destOrd="5" presId="urn:microsoft.com/office/officeart/2005/8/layout/matrix1"/>
    <dgm:cxn modelId="{2BF80CC8-DE1D-4412-AE33-A44B6029BA29}" type="presOf" srcId="{5EB4C95C-FB0C-4AB9-B008-AD066E8A3E64}" destId="{A58FD0D5-B721-4128-A4CF-970403245DA5}" srcOrd="1" destOrd="2" presId="urn:microsoft.com/office/officeart/2005/8/layout/matrix1"/>
    <dgm:cxn modelId="{F90AA76B-420F-4870-AE81-59410C4AA330}" srcId="{AED47570-2D0C-47E7-9B83-4D58CC0FE09E}" destId="{CB4667B7-77B7-4575-B52E-E2F7612DC883}" srcOrd="1" destOrd="0" parTransId="{4459EBFE-5F45-4C75-88BC-E61B713004CA}" sibTransId="{B586EF5B-3242-4403-9C2F-5C1DA342ADA8}"/>
    <dgm:cxn modelId="{EA9BCC7F-5B42-4260-AAB9-F46B60E2369B}" type="presOf" srcId="{F2420181-BC7A-40FF-A7AC-DAD6959960E5}" destId="{A58FD0D5-B721-4128-A4CF-970403245DA5}" srcOrd="1" destOrd="3" presId="urn:microsoft.com/office/officeart/2005/8/layout/matrix1"/>
    <dgm:cxn modelId="{6F319132-4EBE-48BE-9607-0903BD6C09F3}" type="presOf" srcId="{198D53F9-EF74-4AD0-9A55-413EBEE608C7}" destId="{14A8CB25-5418-4B46-8032-D581CADD2327}" srcOrd="0" destOrd="4" presId="urn:microsoft.com/office/officeart/2005/8/layout/matrix1"/>
    <dgm:cxn modelId="{DAD20D06-8E5E-49EC-A8E2-0C5B11B6D83B}" type="presOf" srcId="{DE255D76-AEB8-41CF-AC70-175F708F00C9}" destId="{BBABC023-A619-4B06-A764-25EBF580C8BC}" srcOrd="1" destOrd="0" presId="urn:microsoft.com/office/officeart/2005/8/layout/matrix1"/>
    <dgm:cxn modelId="{4A175C7B-9696-4035-9254-8ECFCAC4BECA}" srcId="{CB4667B7-77B7-4575-B52E-E2F7612DC883}" destId="{12456BEA-4425-4F1F-AD93-B7509DE49DAA}" srcOrd="1" destOrd="0" parTransId="{510CFCCE-4EBC-4852-B884-4D7DBDF48EB4}" sibTransId="{70CCA841-93C7-439E-A649-3F6069D738ED}"/>
    <dgm:cxn modelId="{75FC4012-69A6-4DCC-B7AE-77126B222825}" type="presOf" srcId="{DBB83566-6724-4442-925E-2F1DB7EFF240}" destId="{A58FD0D5-B721-4128-A4CF-970403245DA5}" srcOrd="1" destOrd="6" presId="urn:microsoft.com/office/officeart/2005/8/layout/matrix1"/>
    <dgm:cxn modelId="{3E1EBB2E-7045-435C-A682-BF7673D25415}" type="presOf" srcId="{198D53F9-EF74-4AD0-9A55-413EBEE608C7}" destId="{2B64A8CC-B133-4713-9274-0AE05FBC0FD2}" srcOrd="1" destOrd="4" presId="urn:microsoft.com/office/officeart/2005/8/layout/matrix1"/>
    <dgm:cxn modelId="{16DAA57B-A58E-48FB-9E11-7BCD82BB7443}" type="presOf" srcId="{A0CF80A3-07E8-49DD-A6BD-31C29B3C8777}" destId="{A58FD0D5-B721-4128-A4CF-970403245DA5}" srcOrd="1" destOrd="1" presId="urn:microsoft.com/office/officeart/2005/8/layout/matrix1"/>
    <dgm:cxn modelId="{2125FFF3-746D-41C4-BC37-673766456ADB}" type="presOf" srcId="{460DDF6D-7B38-4538-BB03-AD581FC8E7DF}" destId="{7CE97D16-0F81-49A5-9DFE-F74E116B5A9F}" srcOrd="0" destOrd="2" presId="urn:microsoft.com/office/officeart/2005/8/layout/matrix1"/>
    <dgm:cxn modelId="{8A92CC0F-D487-4828-9530-66E3711ADED0}" srcId="{DE255D76-AEB8-41CF-AC70-175F708F00C9}" destId="{E6986F9F-F81C-41E8-AEB9-73A0C22C1F9C}" srcOrd="3" destOrd="0" parTransId="{ED4FE03C-D038-4A48-B8CF-6612E387BE92}" sibTransId="{DDE90E1E-1C2D-4B53-8206-13DA5941D9B1}"/>
    <dgm:cxn modelId="{54FDE9D2-31BA-4BBE-A948-171D2FD51BCB}" type="presOf" srcId="{DBB83566-6724-4442-925E-2F1DB7EFF240}" destId="{AE4BE69C-8F6B-4C02-818D-CA21285F1EDE}" srcOrd="0" destOrd="6" presId="urn:microsoft.com/office/officeart/2005/8/layout/matrix1"/>
    <dgm:cxn modelId="{B78F5F61-FB83-4EE4-A399-2F051DA9A0C1}" type="presOf" srcId="{341FD42D-043F-4289-83FF-1596FB3BCF71}" destId="{AE4BE69C-8F6B-4C02-818D-CA21285F1EDE}" srcOrd="0" destOrd="4" presId="urn:microsoft.com/office/officeart/2005/8/layout/matrix1"/>
    <dgm:cxn modelId="{54A25C3E-EB9D-4CAE-B661-58DA547CDCEF}" srcId="{9B8D53E5-4F80-4744-91C3-81FC21D7944E}" destId="{F2420181-BC7A-40FF-A7AC-DAD6959960E5}" srcOrd="2" destOrd="0" parTransId="{E36154D3-EA80-4724-8E6F-A649FA8A4912}" sibTransId="{BF185B74-A0F1-4235-9A9E-E1BF30A36B5E}"/>
    <dgm:cxn modelId="{58128845-4A28-4B14-B922-45F024DDDE4F}" srcId="{9B8D53E5-4F80-4744-91C3-81FC21D7944E}" destId="{5EB4C95C-FB0C-4AB9-B008-AD066E8A3E64}" srcOrd="1" destOrd="0" parTransId="{BDCED473-39AD-4C6F-98E7-8C0946D113F0}" sibTransId="{44C4F107-2054-4973-B713-5D9AF768C714}"/>
    <dgm:cxn modelId="{75092F6E-CC08-41BD-A509-36CF6D5661FE}" srcId="{EB36F15F-07C2-433A-90E9-D58A65C6C029}" destId="{1F3E2F65-BAED-49B9-81E5-97EF1A54FF00}" srcOrd="0" destOrd="0" parTransId="{A3DF22F1-854B-484D-8B94-44E402565B51}" sibTransId="{C8302FE2-E9B7-4D88-A064-DF05298D30BA}"/>
    <dgm:cxn modelId="{151CA3BD-DE37-4980-A27A-280DA772DD9B}" srcId="{DE255D76-AEB8-41CF-AC70-175F708F00C9}" destId="{771BA3BD-BC30-49CC-A6E1-F3D243FE5D49}" srcOrd="2" destOrd="0" parTransId="{6EA83D21-EE03-42AF-A147-9E8DE3955DF7}" sibTransId="{3DD519A5-8846-49E4-ACBD-15241F5BA64E}"/>
    <dgm:cxn modelId="{527F12E3-D56C-4C49-A637-E9611243C445}" type="presParOf" srcId="{2B4C8906-D012-417E-9315-AF9F253B72CE}" destId="{CC1F7569-EA16-4BBE-9082-CDAC86AB752A}" srcOrd="0" destOrd="0" presId="urn:microsoft.com/office/officeart/2005/8/layout/matrix1"/>
    <dgm:cxn modelId="{8443F49D-C0D1-4A9B-A110-28985AB8AD26}" type="presParOf" srcId="{CC1F7569-EA16-4BBE-9082-CDAC86AB752A}" destId="{7CE97D16-0F81-49A5-9DFE-F74E116B5A9F}" srcOrd="0" destOrd="0" presId="urn:microsoft.com/office/officeart/2005/8/layout/matrix1"/>
    <dgm:cxn modelId="{3F1CDEA6-523B-4B4F-B108-236CABC7F7A2}" type="presParOf" srcId="{CC1F7569-EA16-4BBE-9082-CDAC86AB752A}" destId="{BBABC023-A619-4B06-A764-25EBF580C8BC}" srcOrd="1" destOrd="0" presId="urn:microsoft.com/office/officeart/2005/8/layout/matrix1"/>
    <dgm:cxn modelId="{8A84DA19-E23B-43F7-8345-D6AB8C546EB9}" type="presParOf" srcId="{CC1F7569-EA16-4BBE-9082-CDAC86AB752A}" destId="{14A8CB25-5418-4B46-8032-D581CADD2327}" srcOrd="2" destOrd="0" presId="urn:microsoft.com/office/officeart/2005/8/layout/matrix1"/>
    <dgm:cxn modelId="{455CA97F-5BDC-417C-AA78-C56E335D5F26}" type="presParOf" srcId="{CC1F7569-EA16-4BBE-9082-CDAC86AB752A}" destId="{2B64A8CC-B133-4713-9274-0AE05FBC0FD2}" srcOrd="3" destOrd="0" presId="urn:microsoft.com/office/officeart/2005/8/layout/matrix1"/>
    <dgm:cxn modelId="{2D6CEA2C-C68F-42B4-B242-BD2BA8F0830E}" type="presParOf" srcId="{CC1F7569-EA16-4BBE-9082-CDAC86AB752A}" destId="{8ABF4DE7-1C41-4CCF-940A-7441185B9BD6}" srcOrd="4" destOrd="0" presId="urn:microsoft.com/office/officeart/2005/8/layout/matrix1"/>
    <dgm:cxn modelId="{FC766FF8-C922-453D-AB47-43254B068FBF}" type="presParOf" srcId="{CC1F7569-EA16-4BBE-9082-CDAC86AB752A}" destId="{E84015CB-851D-4AEC-98DE-C1D9BD81A35C}" srcOrd="5" destOrd="0" presId="urn:microsoft.com/office/officeart/2005/8/layout/matrix1"/>
    <dgm:cxn modelId="{0CF242DC-6BED-4D5D-862F-07B109B9A38C}" type="presParOf" srcId="{CC1F7569-EA16-4BBE-9082-CDAC86AB752A}" destId="{AE4BE69C-8F6B-4C02-818D-CA21285F1EDE}" srcOrd="6" destOrd="0" presId="urn:microsoft.com/office/officeart/2005/8/layout/matrix1"/>
    <dgm:cxn modelId="{A9DFCD89-C6CB-44E7-839A-1D5061CCF956}" type="presParOf" srcId="{CC1F7569-EA16-4BBE-9082-CDAC86AB752A}" destId="{A58FD0D5-B721-4128-A4CF-970403245DA5}" srcOrd="7" destOrd="0" presId="urn:microsoft.com/office/officeart/2005/8/layout/matrix1"/>
    <dgm:cxn modelId="{2DD41A69-EE9E-4536-A2FE-C2DF326542BC}" type="presParOf" srcId="{2B4C8906-D012-417E-9315-AF9F253B72CE}" destId="{36AAFC06-B2EB-4BE7-B1C4-FF6C194EB3F2}" srcOrd="1" destOrd="0" presId="urn:microsoft.com/office/officeart/2005/8/layout/matrix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E97D16-0F81-49A5-9DFE-F74E116B5A9F}">
      <dsp:nvSpPr>
        <dsp:cNvPr id="0" name=""/>
        <dsp:cNvSpPr/>
      </dsp:nvSpPr>
      <dsp:spPr>
        <a:xfrm rot="16200000">
          <a:off x="434974" y="-434974"/>
          <a:ext cx="2082800" cy="2952750"/>
        </a:xfrm>
        <a:prstGeom prst="round1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US" sz="1800" b="1" kern="1200" dirty="0" smtClean="0">
              <a:latin typeface="Times New Roman" pitchFamily="18" charset="0"/>
              <a:cs typeface="Times New Roman" pitchFamily="18" charset="0"/>
            </a:rPr>
            <a:t>Army Accreditation</a:t>
          </a:r>
          <a:endParaRPr lang="en-US" sz="1800" b="1" kern="1200" dirty="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kern="1200" dirty="0" smtClean="0">
              <a:latin typeface="Times New Roman" pitchFamily="18" charset="0"/>
              <a:cs typeface="Times New Roman" pitchFamily="18" charset="0"/>
            </a:rPr>
            <a:t>Army Quality Assurance Program</a:t>
          </a:r>
          <a:endParaRPr lang="en-US" sz="1200" kern="1200" dirty="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endParaRPr lang="en-US" sz="1200" kern="1200" dirty="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endParaRPr lang="en-US" sz="1200" kern="1200" dirty="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endParaRPr lang="en-US" sz="1200" kern="1200" dirty="0">
            <a:latin typeface="Times New Roman" pitchFamily="18" charset="0"/>
            <a:cs typeface="Times New Roman" pitchFamily="18" charset="0"/>
          </a:endParaRPr>
        </a:p>
      </dsp:txBody>
      <dsp:txXfrm rot="5400000">
        <a:off x="-1" y="1"/>
        <a:ext cx="2952750" cy="1562100"/>
      </dsp:txXfrm>
    </dsp:sp>
    <dsp:sp modelId="{14A8CB25-5418-4B46-8032-D581CADD2327}">
      <dsp:nvSpPr>
        <dsp:cNvPr id="0" name=""/>
        <dsp:cNvSpPr/>
      </dsp:nvSpPr>
      <dsp:spPr>
        <a:xfrm>
          <a:off x="2952750" y="0"/>
          <a:ext cx="2952750" cy="2082800"/>
        </a:xfrm>
        <a:prstGeom prst="round1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b="1" kern="1200" dirty="0" smtClean="0">
              <a:latin typeface="Times New Roman" pitchFamily="18" charset="0"/>
              <a:cs typeface="Times New Roman" pitchFamily="18" charset="0"/>
            </a:rPr>
            <a:t>External Inspections &amp; Audits</a:t>
          </a:r>
          <a:endParaRPr lang="en-US" sz="1600" b="1" kern="1200" dirty="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kern="1200" dirty="0">
              <a:latin typeface="Times New Roman" pitchFamily="18" charset="0"/>
              <a:cs typeface="Times New Roman" pitchFamily="18" charset="0"/>
            </a:rPr>
            <a:t>Government Accountability Office (GAO)</a:t>
          </a:r>
        </a:p>
        <a:p>
          <a:pPr marL="114300" lvl="1" indent="-114300" algn="l" defTabSz="533400">
            <a:lnSpc>
              <a:spcPct val="90000"/>
            </a:lnSpc>
            <a:spcBef>
              <a:spcPct val="0"/>
            </a:spcBef>
            <a:spcAft>
              <a:spcPct val="15000"/>
            </a:spcAft>
            <a:buChar char="••"/>
          </a:pPr>
          <a:r>
            <a:rPr lang="en-US" sz="1200" kern="1200" dirty="0" smtClean="0">
              <a:latin typeface="Times New Roman" pitchFamily="18" charset="0"/>
              <a:cs typeface="Times New Roman" pitchFamily="18" charset="0"/>
            </a:rPr>
            <a:t>DOD</a:t>
          </a:r>
          <a:endParaRPr lang="en-US" sz="1200" kern="1200" dirty="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kern="1200" dirty="0">
              <a:latin typeface="Times New Roman" pitchFamily="18" charset="0"/>
              <a:cs typeface="Times New Roman" pitchFamily="18" charset="0"/>
            </a:rPr>
            <a:t>DA</a:t>
          </a:r>
        </a:p>
        <a:p>
          <a:pPr marL="228600" lvl="2" indent="-114300" algn="l" defTabSz="533400">
            <a:lnSpc>
              <a:spcPct val="90000"/>
            </a:lnSpc>
            <a:spcBef>
              <a:spcPct val="0"/>
            </a:spcBef>
            <a:spcAft>
              <a:spcPct val="15000"/>
            </a:spcAft>
            <a:buChar char="••"/>
          </a:pPr>
          <a:r>
            <a:rPr lang="en-US" sz="1200" kern="1200" dirty="0">
              <a:latin typeface="Times New Roman" pitchFamily="18" charset="0"/>
              <a:cs typeface="Times New Roman" pitchFamily="18" charset="0"/>
            </a:rPr>
            <a:t>U.S. Army Audit Agency (USAAA) </a:t>
          </a:r>
        </a:p>
      </dsp:txBody>
      <dsp:txXfrm>
        <a:off x="2952750" y="0"/>
        <a:ext cx="2952750" cy="1562100"/>
      </dsp:txXfrm>
    </dsp:sp>
    <dsp:sp modelId="{8ABF4DE7-1C41-4CCF-940A-7441185B9BD6}">
      <dsp:nvSpPr>
        <dsp:cNvPr id="0" name=""/>
        <dsp:cNvSpPr/>
      </dsp:nvSpPr>
      <dsp:spPr>
        <a:xfrm rot="10800000">
          <a:off x="0" y="2082800"/>
          <a:ext cx="2952750" cy="2082800"/>
        </a:xfrm>
        <a:prstGeom prst="round1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b="1" kern="1200" dirty="0" smtClean="0">
              <a:latin typeface="Times New Roman" pitchFamily="18" charset="0"/>
              <a:cs typeface="Times New Roman" pitchFamily="18" charset="0"/>
            </a:rPr>
            <a:t>Command and Staff Inspections; Other Inspections; Visits; Reviews</a:t>
          </a:r>
          <a:endParaRPr lang="en-US" sz="1600" b="1" kern="1200" dirty="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kern="1200" dirty="0" smtClean="0">
              <a:latin typeface="Times New Roman" pitchFamily="18" charset="0"/>
              <a:cs typeface="Times New Roman" pitchFamily="18" charset="0"/>
            </a:rPr>
            <a:t>QAO, G-1/4; G-2; G-3/5/7; G-6; G-8; Surgeon; Historian; EO; EEO; SHARP IRAC; Chaplain; OCPA; Safety; CKO; SJA</a:t>
          </a:r>
          <a:endParaRPr lang="en-US" sz="1200" kern="1200" dirty="0">
            <a:latin typeface="Times New Roman" pitchFamily="18" charset="0"/>
            <a:cs typeface="Times New Roman" pitchFamily="18" charset="0"/>
          </a:endParaRPr>
        </a:p>
      </dsp:txBody>
      <dsp:txXfrm rot="10800000">
        <a:off x="0" y="2603499"/>
        <a:ext cx="2952750" cy="1562100"/>
      </dsp:txXfrm>
    </dsp:sp>
    <dsp:sp modelId="{AE4BE69C-8F6B-4C02-818D-CA21285F1EDE}">
      <dsp:nvSpPr>
        <dsp:cNvPr id="0" name=""/>
        <dsp:cNvSpPr/>
      </dsp:nvSpPr>
      <dsp:spPr>
        <a:xfrm rot="5400000">
          <a:off x="3387725" y="1647825"/>
          <a:ext cx="2082800" cy="2952750"/>
        </a:xfrm>
        <a:prstGeom prst="round1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b="1" kern="1200" dirty="0" smtClean="0">
              <a:latin typeface="Times New Roman" pitchFamily="18" charset="0"/>
              <a:cs typeface="Times New Roman" pitchFamily="18" charset="0"/>
            </a:rPr>
            <a:t>IG Inspections / Visits</a:t>
          </a:r>
          <a:endParaRPr lang="en-US" sz="1600" b="1" kern="1200" dirty="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kern="1200" dirty="0" smtClean="0">
              <a:latin typeface="Times New Roman" pitchFamily="18" charset="0"/>
              <a:cs typeface="Times New Roman" pitchFamily="18" charset="0"/>
            </a:rPr>
            <a:t>TRADOC Inspector General</a:t>
          </a:r>
          <a:endParaRPr lang="en-US" sz="1200" kern="1200" dirty="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endParaRPr lang="en-US" sz="1200" kern="1200" dirty="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endParaRPr lang="en-US" sz="1200" kern="1200" dirty="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endParaRPr lang="en-US" sz="1200" kern="1200" dirty="0">
            <a:latin typeface="Times New Roman" pitchFamily="18" charset="0"/>
            <a:cs typeface="Times New Roman" pitchFamily="18" charset="0"/>
          </a:endParaRPr>
        </a:p>
        <a:p>
          <a:pPr marL="114300" lvl="1" indent="-114300" algn="ctr" defTabSz="533400">
            <a:lnSpc>
              <a:spcPct val="90000"/>
            </a:lnSpc>
            <a:spcBef>
              <a:spcPct val="0"/>
            </a:spcBef>
            <a:spcAft>
              <a:spcPct val="15000"/>
            </a:spcAft>
            <a:buChar char="••"/>
          </a:pPr>
          <a:endParaRPr lang="en-US" sz="1200" kern="1200" dirty="0">
            <a:latin typeface="Times New Roman" pitchFamily="18" charset="0"/>
            <a:cs typeface="Times New Roman" pitchFamily="18" charset="0"/>
          </a:endParaRPr>
        </a:p>
        <a:p>
          <a:pPr marL="114300" lvl="1" indent="-114300" algn="ctr" defTabSz="533400">
            <a:lnSpc>
              <a:spcPct val="90000"/>
            </a:lnSpc>
            <a:spcBef>
              <a:spcPct val="0"/>
            </a:spcBef>
            <a:spcAft>
              <a:spcPct val="15000"/>
            </a:spcAft>
            <a:buChar char="••"/>
          </a:pPr>
          <a:endParaRPr lang="en-US" sz="1200" kern="1200" dirty="0">
            <a:latin typeface="Times New Roman" pitchFamily="18" charset="0"/>
            <a:cs typeface="Times New Roman" pitchFamily="18" charset="0"/>
          </a:endParaRPr>
        </a:p>
      </dsp:txBody>
      <dsp:txXfrm rot="-5400000">
        <a:off x="2952750" y="2603499"/>
        <a:ext cx="2952750" cy="1562100"/>
      </dsp:txXfrm>
    </dsp:sp>
    <dsp:sp modelId="{36AAFC06-B2EB-4BE7-B1C4-FF6C194EB3F2}">
      <dsp:nvSpPr>
        <dsp:cNvPr id="0" name=""/>
        <dsp:cNvSpPr/>
      </dsp:nvSpPr>
      <dsp:spPr>
        <a:xfrm>
          <a:off x="1586604" y="1412508"/>
          <a:ext cx="2702634" cy="1202181"/>
        </a:xfrm>
        <a:prstGeom prst="roundRect">
          <a:avLst/>
        </a:prstGeom>
        <a:solidFill>
          <a:schemeClr val="accent3">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b="1" kern="1200" dirty="0" smtClean="0">
              <a:latin typeface="Times New Roman" pitchFamily="18" charset="0"/>
              <a:cs typeface="Times New Roman" pitchFamily="18" charset="0"/>
            </a:rPr>
            <a:t>Organizational Inspection Program (OIP)</a:t>
          </a:r>
          <a:endParaRPr lang="en-US" sz="1300" b="1" kern="1200" dirty="0" smtClean="0">
            <a:latin typeface="Times New Roman" pitchFamily="18" charset="0"/>
            <a:cs typeface="Times New Roman" pitchFamily="18" charset="0"/>
          </a:endParaRPr>
        </a:p>
        <a:p>
          <a:pPr lvl="0" algn="ctr" defTabSz="800100">
            <a:lnSpc>
              <a:spcPct val="90000"/>
            </a:lnSpc>
            <a:spcBef>
              <a:spcPct val="0"/>
            </a:spcBef>
            <a:spcAft>
              <a:spcPct val="35000"/>
            </a:spcAft>
          </a:pPr>
          <a:r>
            <a:rPr lang="en-US" sz="1300" i="1" kern="1200" dirty="0" smtClean="0">
              <a:latin typeface="Times New Roman" pitchFamily="18" charset="0"/>
              <a:cs typeface="Times New Roman" pitchFamily="18" charset="0"/>
            </a:rPr>
            <a:t>Integrated Inspections, Evaluations, Reviews and Assessments</a:t>
          </a:r>
          <a:endParaRPr lang="en-US" sz="1300" i="1" kern="1200" dirty="0">
            <a:latin typeface="Times New Roman" pitchFamily="18" charset="0"/>
            <a:cs typeface="Times New Roman" pitchFamily="18" charset="0"/>
          </a:endParaRPr>
        </a:p>
      </dsp:txBody>
      <dsp:txXfrm>
        <a:off x="1645290" y="1471194"/>
        <a:ext cx="2585262" cy="1084809"/>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642933E2CF7A41A6A46468638E570C" ma:contentTypeVersion="0" ma:contentTypeDescription="Create a new document." ma:contentTypeScope="" ma:versionID="7cf594c468fafe52bcfd303dadae8a1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78B65-2D18-4FB0-9969-434C33C5B7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D30B01-547B-41B5-BDD4-557122F2F329}">
  <ds:schemaRefs>
    <ds:schemaRef ds:uri="http://schemas.microsoft.com/sharepoint/v3/contenttype/forms"/>
  </ds:schemaRefs>
</ds:datastoreItem>
</file>

<file path=customXml/itemProps3.xml><?xml version="1.0" encoding="utf-8"?>
<ds:datastoreItem xmlns:ds="http://schemas.openxmlformats.org/officeDocument/2006/customXml" ds:itemID="{0FD4845F-CEB4-41F1-BDBD-8E8B1F167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88A5AF6-29E4-4073-A1C7-906DCA62A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7620</Words>
  <Characters>43438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Schan, Glenda L Ms CIV USA TRADOC</dc:creator>
  <cp:lastModifiedBy>Halpin, Robert B Mr CIV USA TRADOC</cp:lastModifiedBy>
  <cp:revision>2</cp:revision>
  <cp:lastPrinted>2019-04-04T14:19:00Z</cp:lastPrinted>
  <dcterms:created xsi:type="dcterms:W3CDTF">2019-04-16T16:19:00Z</dcterms:created>
  <dcterms:modified xsi:type="dcterms:W3CDTF">2019-04-16T16:19:00Z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2015-06-25T00:00:00Z</vt:filetime>
  </property>
  <property fmtid="{D5CDD505-2E9C-101B-9397-08002B2CF9AE}" pid="3" name="LastSaved">
    <vt:filetime>2018-10-24T00:00:00Z</vt:filetime>
  </property>
  <property fmtid="{D5CDD505-2E9C-101B-9397-08002B2CF9AE}" pid="4" name="ContentTypeId">
    <vt:lpwstr>0x0101001D642933E2CF7A41A6A46468638E570C</vt:lpwstr>
  </property>
</Properties>
</file>