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A2" w:rsidRPr="00367BDF" w:rsidRDefault="00ED0BA2" w:rsidP="00367BDF">
      <w:pPr>
        <w:rPr>
          <w:b/>
        </w:rPr>
      </w:pPr>
      <w:r w:rsidRPr="00367BDF">
        <w:rPr>
          <w:b/>
        </w:rPr>
        <w:t>Department of the Army</w:t>
      </w:r>
      <w:r w:rsidRPr="00367BDF">
        <w:rPr>
          <w:b/>
        </w:rPr>
        <w:tab/>
      </w:r>
      <w:r w:rsidR="00367BDF">
        <w:rPr>
          <w:b/>
        </w:rPr>
        <w:tab/>
      </w:r>
      <w:r w:rsidR="00367BDF">
        <w:rPr>
          <w:b/>
        </w:rPr>
        <w:tab/>
      </w:r>
      <w:r w:rsidR="00367BDF">
        <w:rPr>
          <w:b/>
        </w:rPr>
        <w:tab/>
        <w:t xml:space="preserve"> </w:t>
      </w:r>
      <w:r w:rsidRPr="00367BDF">
        <w:rPr>
          <w:b/>
        </w:rPr>
        <w:t xml:space="preserve">TRADOC Supplement 1 to AR </w:t>
      </w:r>
      <w:r w:rsidR="00F9763E">
        <w:rPr>
          <w:b/>
        </w:rPr>
        <w:t>38</w:t>
      </w:r>
      <w:r w:rsidR="003838D4">
        <w:rPr>
          <w:b/>
        </w:rPr>
        <w:t>1-10</w:t>
      </w:r>
    </w:p>
    <w:p w:rsidR="00ED0BA2" w:rsidRPr="004D6786" w:rsidRDefault="00ED0BA2" w:rsidP="00ED0BA2">
      <w:pPr>
        <w:tabs>
          <w:tab w:val="right" w:pos="9240"/>
        </w:tabs>
        <w:rPr>
          <w:b/>
        </w:rPr>
      </w:pPr>
      <w:r w:rsidRPr="004D6786">
        <w:rPr>
          <w:b/>
        </w:rPr>
        <w:t xml:space="preserve">Headquarters, </w:t>
      </w:r>
      <w:r w:rsidRPr="00563033">
        <w:rPr>
          <w:b/>
        </w:rPr>
        <w:t>United States Army</w:t>
      </w:r>
    </w:p>
    <w:p w:rsidR="00ED0BA2" w:rsidRPr="004D6786" w:rsidRDefault="00ED0BA2" w:rsidP="00ED0BA2">
      <w:pPr>
        <w:tabs>
          <w:tab w:val="right" w:pos="9240"/>
        </w:tabs>
        <w:rPr>
          <w:b/>
        </w:rPr>
      </w:pPr>
      <w:r w:rsidRPr="004D6786">
        <w:rPr>
          <w:b/>
        </w:rPr>
        <w:t>Training and Doctrine Command</w:t>
      </w:r>
    </w:p>
    <w:p w:rsidR="00ED0BA2" w:rsidRPr="004D6786" w:rsidRDefault="00ED0BA2" w:rsidP="00ED0BA2">
      <w:pPr>
        <w:tabs>
          <w:tab w:val="right" w:pos="9240"/>
        </w:tabs>
        <w:rPr>
          <w:b/>
        </w:rPr>
      </w:pPr>
      <w:r w:rsidRPr="004D6786">
        <w:rPr>
          <w:b/>
        </w:rPr>
        <w:t xml:space="preserve">Fort </w:t>
      </w:r>
      <w:r w:rsidR="006841DD">
        <w:rPr>
          <w:b/>
        </w:rPr>
        <w:t>Eustis, Virginia  23604-</w:t>
      </w:r>
      <w:r w:rsidR="006D77C5">
        <w:rPr>
          <w:b/>
        </w:rPr>
        <w:t>5700</w:t>
      </w:r>
    </w:p>
    <w:p w:rsidR="00ED0BA2" w:rsidRPr="004D6786" w:rsidRDefault="00ED0BA2" w:rsidP="00ED0BA2">
      <w:pPr>
        <w:tabs>
          <w:tab w:val="right" w:pos="9240"/>
        </w:tabs>
        <w:rPr>
          <w:b/>
        </w:rPr>
      </w:pPr>
    </w:p>
    <w:p w:rsidR="00ED0BA2" w:rsidRPr="004D6786" w:rsidRDefault="00F0375D" w:rsidP="00ED0BA2">
      <w:pPr>
        <w:tabs>
          <w:tab w:val="right" w:pos="9240"/>
        </w:tabs>
        <w:rPr>
          <w:b/>
        </w:rPr>
      </w:pPr>
      <w:r>
        <w:rPr>
          <w:b/>
        </w:rPr>
        <w:t>15</w:t>
      </w:r>
      <w:bookmarkStart w:id="0" w:name="_GoBack"/>
      <w:bookmarkEnd w:id="0"/>
      <w:r w:rsidR="002B5FB1">
        <w:rPr>
          <w:b/>
        </w:rPr>
        <w:t xml:space="preserve"> </w:t>
      </w:r>
      <w:r w:rsidR="00331299">
        <w:rPr>
          <w:b/>
        </w:rPr>
        <w:t>October</w:t>
      </w:r>
      <w:r w:rsidR="002B5FB1">
        <w:rPr>
          <w:b/>
        </w:rPr>
        <w:t xml:space="preserve"> 2019</w:t>
      </w:r>
    </w:p>
    <w:p w:rsidR="00ED0BA2" w:rsidRPr="003B1635" w:rsidRDefault="00ED0BA2" w:rsidP="00ED0BA2">
      <w:pPr>
        <w:tabs>
          <w:tab w:val="right" w:pos="9240"/>
        </w:tabs>
        <w:rPr>
          <w:b/>
          <w:sz w:val="20"/>
          <w:szCs w:val="20"/>
        </w:rPr>
      </w:pPr>
    </w:p>
    <w:p w:rsidR="00ED0BA2" w:rsidRPr="0080341A" w:rsidRDefault="003838D4" w:rsidP="00367B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Military Intelligence</w:t>
      </w:r>
    </w:p>
    <w:p w:rsidR="00ED0BA2" w:rsidRPr="00367BDF" w:rsidRDefault="00ED0BA2" w:rsidP="00ED0BA2">
      <w:pPr>
        <w:rPr>
          <w:sz w:val="20"/>
          <w:szCs w:val="20"/>
        </w:rPr>
      </w:pPr>
    </w:p>
    <w:p w:rsidR="00ED0BA2" w:rsidRDefault="003838D4" w:rsidP="00ED0BA2">
      <w:pPr>
        <w:jc w:val="center"/>
        <w:rPr>
          <w:b/>
        </w:rPr>
      </w:pPr>
      <w:r>
        <w:rPr>
          <w:b/>
        </w:rPr>
        <w:t>U.S. Army Intelligence Activities</w:t>
      </w:r>
    </w:p>
    <w:p w:rsidR="00367BDF" w:rsidRDefault="00367BDF" w:rsidP="00ED0BA2">
      <w:pPr>
        <w:jc w:val="center"/>
        <w:rPr>
          <w:b/>
          <w:sz w:val="20"/>
          <w:szCs w:val="20"/>
        </w:rPr>
      </w:pPr>
    </w:p>
    <w:p w:rsidR="004E1265" w:rsidRPr="00367BDF" w:rsidRDefault="004E1265" w:rsidP="00331E19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</w:p>
    <w:p w:rsidR="000C67FB" w:rsidRPr="00B5687B" w:rsidRDefault="000C67FB" w:rsidP="000C67FB">
      <w:pPr>
        <w:tabs>
          <w:tab w:val="left" w:pos="5310"/>
        </w:tabs>
      </w:pPr>
      <w:r w:rsidRPr="00B5687B">
        <w:t>FOR THE COMMANDER:</w:t>
      </w:r>
    </w:p>
    <w:p w:rsidR="000C67FB" w:rsidRPr="000C67FB" w:rsidRDefault="000C67FB" w:rsidP="00331E19">
      <w:pPr>
        <w:tabs>
          <w:tab w:val="left" w:pos="504"/>
          <w:tab w:val="left" w:pos="792"/>
          <w:tab w:val="left" w:pos="1123"/>
        </w:tabs>
      </w:pPr>
    </w:p>
    <w:p w:rsidR="000C67FB" w:rsidRPr="000C67FB" w:rsidRDefault="000C67FB" w:rsidP="000C67FB">
      <w:pPr>
        <w:pStyle w:val="PlainText"/>
        <w:rPr>
          <w:rFonts w:ascii="Times New Roman" w:hAnsi="Times New Roman"/>
          <w:sz w:val="24"/>
          <w:szCs w:val="24"/>
        </w:rPr>
      </w:pPr>
      <w:r w:rsidRPr="000C67FB">
        <w:rPr>
          <w:rFonts w:ascii="Times New Roman" w:hAnsi="Times New Roman"/>
          <w:sz w:val="24"/>
          <w:szCs w:val="24"/>
        </w:rPr>
        <w:t>OFFICIAL:</w:t>
      </w:r>
      <w:r w:rsidRPr="000C67FB">
        <w:rPr>
          <w:rFonts w:ascii="Times New Roman" w:hAnsi="Times New Roman"/>
          <w:sz w:val="24"/>
          <w:szCs w:val="24"/>
        </w:rPr>
        <w:tab/>
      </w:r>
      <w:r w:rsidRPr="000C67FB">
        <w:rPr>
          <w:rFonts w:ascii="Times New Roman" w:hAnsi="Times New Roman"/>
          <w:sz w:val="24"/>
          <w:szCs w:val="24"/>
        </w:rPr>
        <w:tab/>
      </w:r>
      <w:r w:rsidRPr="000C67FB">
        <w:rPr>
          <w:rFonts w:ascii="Times New Roman" w:hAnsi="Times New Roman"/>
          <w:sz w:val="24"/>
          <w:szCs w:val="24"/>
        </w:rPr>
        <w:tab/>
      </w:r>
      <w:r w:rsidRPr="000C67FB">
        <w:rPr>
          <w:rFonts w:ascii="Times New Roman" w:hAnsi="Times New Roman"/>
          <w:sz w:val="24"/>
          <w:szCs w:val="24"/>
        </w:rPr>
        <w:tab/>
      </w:r>
      <w:r w:rsidRPr="000C67FB">
        <w:rPr>
          <w:rFonts w:ascii="Times New Roman" w:hAnsi="Times New Roman"/>
          <w:sz w:val="24"/>
          <w:szCs w:val="24"/>
        </w:rPr>
        <w:tab/>
      </w:r>
      <w:r w:rsidRPr="000C67FB">
        <w:rPr>
          <w:rFonts w:ascii="Times New Roman" w:hAnsi="Times New Roman"/>
          <w:sz w:val="24"/>
          <w:szCs w:val="24"/>
        </w:rPr>
        <w:tab/>
      </w:r>
      <w:r w:rsidRPr="000C67FB">
        <w:rPr>
          <w:rFonts w:ascii="Times New Roman" w:eastAsia="Times New Roman" w:hAnsi="Times New Roman"/>
          <w:bCs/>
          <w:sz w:val="24"/>
          <w:szCs w:val="24"/>
          <w:lang w:val="fr-FR"/>
        </w:rPr>
        <w:t>THEODORE D. MARTIN</w:t>
      </w:r>
    </w:p>
    <w:p w:rsidR="000C67FB" w:rsidRPr="000C67FB" w:rsidRDefault="000C67FB" w:rsidP="000C67FB">
      <w:r w:rsidRPr="000C67FB">
        <w:tab/>
      </w:r>
      <w:r w:rsidRPr="000C67FB">
        <w:tab/>
      </w:r>
      <w:r w:rsidRPr="000C67FB">
        <w:tab/>
      </w:r>
      <w:r w:rsidRPr="000C67FB">
        <w:tab/>
      </w:r>
      <w:r w:rsidRPr="000C67FB">
        <w:tab/>
      </w:r>
      <w:r w:rsidRPr="000C67FB">
        <w:tab/>
      </w:r>
      <w:r w:rsidRPr="000C67FB">
        <w:tab/>
      </w:r>
      <w:r w:rsidR="00AF666A">
        <w:tab/>
      </w:r>
      <w:r w:rsidR="00AF666A">
        <w:tab/>
      </w:r>
      <w:r w:rsidRPr="000C67FB">
        <w:t>Lieutenant General, U.S. Army</w:t>
      </w:r>
    </w:p>
    <w:p w:rsidR="000C67FB" w:rsidRPr="000C67FB" w:rsidRDefault="000C67FB" w:rsidP="000C67FB">
      <w:pPr>
        <w:ind w:left="4320" w:firstLine="720"/>
        <w:jc w:val="both"/>
      </w:pPr>
      <w:r w:rsidRPr="000C67FB">
        <w:t>Deputy Commanding General/</w:t>
      </w:r>
    </w:p>
    <w:p w:rsidR="000C67FB" w:rsidRPr="000C67FB" w:rsidRDefault="000C67FB" w:rsidP="000C67FB">
      <w:pPr>
        <w:ind w:left="4320" w:firstLine="720"/>
        <w:jc w:val="both"/>
      </w:pPr>
      <w:r w:rsidRPr="000C67FB">
        <w:t xml:space="preserve">   </w:t>
      </w:r>
      <w:r w:rsidR="0045468B">
        <w:t xml:space="preserve"> </w:t>
      </w:r>
      <w:r w:rsidRPr="000C67FB">
        <w:t xml:space="preserve"> Chief of Staff</w:t>
      </w:r>
    </w:p>
    <w:p w:rsidR="000C67FB" w:rsidRPr="000C67FB" w:rsidRDefault="00F0375D" w:rsidP="000C67FB">
      <w:pPr>
        <w:tabs>
          <w:tab w:val="left" w:pos="504"/>
          <w:tab w:val="left" w:pos="792"/>
          <w:tab w:val="left" w:pos="1123"/>
        </w:tabs>
      </w:pPr>
      <w:r w:rsidRPr="00F0375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77470</wp:posOffset>
            </wp:positionV>
            <wp:extent cx="1838325" cy="103695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67FB" w:rsidRPr="000C67FB" w:rsidRDefault="000C67FB" w:rsidP="000C67FB">
      <w:pPr>
        <w:tabs>
          <w:tab w:val="left" w:pos="504"/>
          <w:tab w:val="left" w:pos="792"/>
          <w:tab w:val="left" w:pos="1123"/>
        </w:tabs>
      </w:pPr>
    </w:p>
    <w:p w:rsidR="000C67FB" w:rsidRDefault="000C67FB" w:rsidP="000C67FB">
      <w:pPr>
        <w:tabs>
          <w:tab w:val="left" w:pos="504"/>
          <w:tab w:val="left" w:pos="792"/>
          <w:tab w:val="left" w:pos="1123"/>
        </w:tabs>
      </w:pPr>
    </w:p>
    <w:p w:rsidR="00C56E75" w:rsidRPr="000C67FB" w:rsidRDefault="00C56E75" w:rsidP="000C67FB">
      <w:pPr>
        <w:tabs>
          <w:tab w:val="left" w:pos="504"/>
          <w:tab w:val="left" w:pos="792"/>
          <w:tab w:val="left" w:pos="1123"/>
        </w:tabs>
      </w:pPr>
    </w:p>
    <w:p w:rsidR="000C67FB" w:rsidRPr="000C67FB" w:rsidRDefault="000C67FB" w:rsidP="000C67FB">
      <w:pPr>
        <w:rPr>
          <w:bCs/>
          <w:lang w:val="fr-FR"/>
        </w:rPr>
      </w:pPr>
      <w:r w:rsidRPr="000C67FB">
        <w:rPr>
          <w:bCs/>
          <w:lang w:val="fr-FR"/>
        </w:rPr>
        <w:t>WILLIAM T. LASHER</w:t>
      </w:r>
    </w:p>
    <w:p w:rsidR="000C67FB" w:rsidRPr="000C67FB" w:rsidRDefault="000C67FB" w:rsidP="000C67FB">
      <w:pPr>
        <w:rPr>
          <w:bCs/>
          <w:lang w:val="fr-FR"/>
        </w:rPr>
      </w:pPr>
      <w:proofErr w:type="spellStart"/>
      <w:r w:rsidRPr="000C67FB">
        <w:rPr>
          <w:bCs/>
          <w:lang w:val="fr-FR"/>
        </w:rPr>
        <w:t>Deputy</w:t>
      </w:r>
      <w:proofErr w:type="spellEnd"/>
      <w:r w:rsidRPr="000C67FB">
        <w:rPr>
          <w:bCs/>
          <w:lang w:val="fr-FR"/>
        </w:rPr>
        <w:t xml:space="preserve"> Chief of Staff, G-6</w:t>
      </w:r>
    </w:p>
    <w:p w:rsidR="000C67FB" w:rsidRPr="000C67FB" w:rsidRDefault="000C67FB" w:rsidP="000C67FB">
      <w:pPr>
        <w:tabs>
          <w:tab w:val="left" w:pos="504"/>
          <w:tab w:val="left" w:pos="792"/>
          <w:tab w:val="left" w:pos="1123"/>
        </w:tabs>
      </w:pPr>
    </w:p>
    <w:p w:rsidR="00ED0BA2" w:rsidRDefault="00ED0BA2" w:rsidP="00ED0BA2">
      <w:r>
        <w:rPr>
          <w:b/>
        </w:rPr>
        <w:t>History</w:t>
      </w:r>
      <w:r w:rsidRPr="004D6786">
        <w:rPr>
          <w:b/>
        </w:rPr>
        <w:t>.</w:t>
      </w:r>
      <w:r w:rsidRPr="004D6786">
        <w:t xml:space="preserve">  This </w:t>
      </w:r>
      <w:r>
        <w:t>publication is supplement 1 to A</w:t>
      </w:r>
      <w:r w:rsidR="00D91FF6">
        <w:t xml:space="preserve">rmy </w:t>
      </w:r>
      <w:r>
        <w:t>R</w:t>
      </w:r>
      <w:r w:rsidR="00D91FF6">
        <w:t>egulation</w:t>
      </w:r>
      <w:r>
        <w:t xml:space="preserve"> </w:t>
      </w:r>
      <w:r w:rsidR="003838D4">
        <w:t>381</w:t>
      </w:r>
      <w:r w:rsidR="00B9759C">
        <w:t>-10</w:t>
      </w:r>
      <w:r>
        <w:t>.</w:t>
      </w:r>
    </w:p>
    <w:p w:rsidR="00ED0BA2" w:rsidRPr="003B1635" w:rsidRDefault="00ED0BA2" w:rsidP="00ED0BA2">
      <w:pPr>
        <w:rPr>
          <w:sz w:val="20"/>
          <w:szCs w:val="20"/>
        </w:rPr>
      </w:pPr>
    </w:p>
    <w:p w:rsidR="00ED0BA2" w:rsidRPr="004D6786" w:rsidRDefault="00ED0BA2" w:rsidP="00ED0BA2">
      <w:r w:rsidRPr="004D6786">
        <w:rPr>
          <w:b/>
        </w:rPr>
        <w:t>Summary.</w:t>
      </w:r>
      <w:r w:rsidRPr="004D6786">
        <w:t xml:space="preserve">  This supplement provides policy and mandates procedures for implementing the Army </w:t>
      </w:r>
      <w:r w:rsidR="003838D4">
        <w:t>Intelligence Oversight</w:t>
      </w:r>
      <w:r>
        <w:t xml:space="preserve"> </w:t>
      </w:r>
      <w:r w:rsidRPr="004D6786">
        <w:t xml:space="preserve">Program within </w:t>
      </w:r>
      <w:r>
        <w:t>the United States Army Training and Doctrine Command (</w:t>
      </w:r>
      <w:r w:rsidRPr="004D6786">
        <w:t>TRADOC</w:t>
      </w:r>
      <w:r>
        <w:t>)</w:t>
      </w:r>
      <w:r w:rsidRPr="004D6786">
        <w:t>.</w:t>
      </w:r>
    </w:p>
    <w:p w:rsidR="00ED0BA2" w:rsidRPr="003B1635" w:rsidRDefault="00ED0BA2" w:rsidP="00ED0BA2">
      <w:pPr>
        <w:rPr>
          <w:sz w:val="20"/>
          <w:szCs w:val="20"/>
        </w:rPr>
      </w:pPr>
    </w:p>
    <w:p w:rsidR="00CE5240" w:rsidRDefault="000C67FB" w:rsidP="0016523C">
      <w:pPr>
        <w:tabs>
          <w:tab w:val="left" w:pos="504"/>
          <w:tab w:val="left" w:pos="792"/>
          <w:tab w:val="left" w:pos="1123"/>
        </w:tabs>
        <w:rPr>
          <w:bCs/>
        </w:rPr>
      </w:pPr>
      <w:r w:rsidRPr="00B147B9">
        <w:rPr>
          <w:b/>
        </w:rPr>
        <w:t>Applicability.</w:t>
      </w:r>
      <w:r w:rsidRPr="00B147B9">
        <w:t xml:space="preserve">  </w:t>
      </w:r>
      <w:r w:rsidR="00CE5240">
        <w:rPr>
          <w:bCs/>
        </w:rPr>
        <w:t xml:space="preserve">This supplement applies to all personnel, military and civilian (government employees and contractors) assigned to </w:t>
      </w:r>
      <w:r w:rsidR="005F7A2E">
        <w:rPr>
          <w:bCs/>
        </w:rPr>
        <w:t xml:space="preserve">TRADOC </w:t>
      </w:r>
      <w:r w:rsidR="00CE5240">
        <w:rPr>
          <w:bCs/>
        </w:rPr>
        <w:t>and its major sub</w:t>
      </w:r>
      <w:r w:rsidR="005F7A2E">
        <w:rPr>
          <w:bCs/>
        </w:rPr>
        <w:t>ordinate organizations, c</w:t>
      </w:r>
      <w:r w:rsidR="00CE5240">
        <w:rPr>
          <w:bCs/>
        </w:rPr>
        <w:t xml:space="preserve">enters of </w:t>
      </w:r>
      <w:r w:rsidR="005F7A2E">
        <w:rPr>
          <w:bCs/>
        </w:rPr>
        <w:t>e</w:t>
      </w:r>
      <w:r w:rsidR="00CE5240">
        <w:rPr>
          <w:bCs/>
        </w:rPr>
        <w:t xml:space="preserve">xcellence, and major activities/commands </w:t>
      </w:r>
      <w:r w:rsidR="005F7A2E">
        <w:rPr>
          <w:bCs/>
        </w:rPr>
        <w:t>b</w:t>
      </w:r>
      <w:r w:rsidR="00CE5240">
        <w:rPr>
          <w:bCs/>
        </w:rPr>
        <w:t xml:space="preserve">attalion and above performing intelligence </w:t>
      </w:r>
      <w:r w:rsidR="004A53F7">
        <w:rPr>
          <w:bCs/>
        </w:rPr>
        <w:t>activities</w:t>
      </w:r>
      <w:r w:rsidR="004A2945">
        <w:rPr>
          <w:bCs/>
        </w:rPr>
        <w:t>, as defi</w:t>
      </w:r>
      <w:r w:rsidR="00B22A02">
        <w:rPr>
          <w:bCs/>
        </w:rPr>
        <w:t>ned in Executive Order</w:t>
      </w:r>
      <w:r w:rsidR="004A2945">
        <w:rPr>
          <w:bCs/>
        </w:rPr>
        <w:t xml:space="preserve"> 12333</w:t>
      </w:r>
      <w:r w:rsidR="004A53F7">
        <w:rPr>
          <w:bCs/>
        </w:rPr>
        <w:t xml:space="preserve"> </w:t>
      </w:r>
      <w:r w:rsidR="00CE5240">
        <w:rPr>
          <w:bCs/>
        </w:rPr>
        <w:t>(</w:t>
      </w:r>
      <w:r w:rsidR="005F7A2E">
        <w:rPr>
          <w:bCs/>
        </w:rPr>
        <w:t>for examples,</w:t>
      </w:r>
      <w:r w:rsidR="00CE5240">
        <w:rPr>
          <w:bCs/>
        </w:rPr>
        <w:t xml:space="preserve"> </w:t>
      </w:r>
      <w:r w:rsidR="005F7A2E">
        <w:rPr>
          <w:bCs/>
        </w:rPr>
        <w:t>intelligence officers (</w:t>
      </w:r>
      <w:r w:rsidR="00CE5240">
        <w:rPr>
          <w:bCs/>
        </w:rPr>
        <w:t>G-2/S-2</w:t>
      </w:r>
      <w:r w:rsidR="005F7A2E">
        <w:rPr>
          <w:bCs/>
        </w:rPr>
        <w:t>)</w:t>
      </w:r>
      <w:r w:rsidR="00CE5240">
        <w:rPr>
          <w:bCs/>
        </w:rPr>
        <w:t>, threat managers, intelligence analysts, etc.)</w:t>
      </w:r>
      <w:r w:rsidR="00CE5240" w:rsidRPr="005B75B1">
        <w:rPr>
          <w:bCs/>
        </w:rPr>
        <w:t>.</w:t>
      </w:r>
      <w:r w:rsidR="004D6E18">
        <w:rPr>
          <w:bCs/>
        </w:rPr>
        <w:t xml:space="preserve">  See paragraph 1-1l, for exempt organizations.  </w:t>
      </w:r>
    </w:p>
    <w:p w:rsidR="00A63C0B" w:rsidRPr="003B1635" w:rsidRDefault="00A63C0B" w:rsidP="00ED0BA2">
      <w:pPr>
        <w:rPr>
          <w:b/>
          <w:sz w:val="20"/>
          <w:szCs w:val="20"/>
        </w:rPr>
      </w:pPr>
    </w:p>
    <w:p w:rsidR="00ED0BA2" w:rsidRDefault="00ED0BA2" w:rsidP="00ED0BA2">
      <w:r>
        <w:rPr>
          <w:b/>
        </w:rPr>
        <w:t>Proponent and exception authority</w:t>
      </w:r>
      <w:r w:rsidRPr="004D6786">
        <w:rPr>
          <w:b/>
        </w:rPr>
        <w:t>.</w:t>
      </w:r>
      <w:r w:rsidRPr="004D6786">
        <w:t xml:space="preserve">  Th</w:t>
      </w:r>
      <w:r>
        <w:t xml:space="preserve">e proponent of this supplement is the </w:t>
      </w:r>
      <w:r w:rsidR="00B22A02">
        <w:t xml:space="preserve">Headquarters, TRADOC, </w:t>
      </w:r>
      <w:r>
        <w:t>Deputy Chief of Staff, G-</w:t>
      </w:r>
      <w:r w:rsidR="002C31FB">
        <w:t>2</w:t>
      </w:r>
      <w:r w:rsidR="0016523C">
        <w:t xml:space="preserve"> (</w:t>
      </w:r>
      <w:r w:rsidR="00B22A02">
        <w:t>ATIN-S</w:t>
      </w:r>
      <w:r w:rsidR="0016523C">
        <w:t>)</w:t>
      </w:r>
      <w:r w:rsidR="00DB4313">
        <w:t>, 950 Jefferson Avenue, Fort Eustis, Vir</w:t>
      </w:r>
      <w:r w:rsidR="0045468B">
        <w:t>ginia  2360</w:t>
      </w:r>
      <w:r w:rsidR="00DB4313">
        <w:t>4-5740</w:t>
      </w:r>
      <w:r>
        <w:t xml:space="preserve">.  The proponent has the authority to approve exceptions or waivers to this supplement that are consistent with </w:t>
      </w:r>
      <w:r w:rsidR="002C31FB">
        <w:t xml:space="preserve">other </w:t>
      </w:r>
      <w:r>
        <w:t>controlling laws and regulations.</w:t>
      </w:r>
    </w:p>
    <w:p w:rsidR="005F7BD8" w:rsidRPr="003B1635" w:rsidRDefault="005F7BD8" w:rsidP="00ED0BA2">
      <w:pPr>
        <w:rPr>
          <w:sz w:val="20"/>
          <w:szCs w:val="20"/>
        </w:rPr>
      </w:pPr>
    </w:p>
    <w:p w:rsidR="00ED0BA2" w:rsidRDefault="00ED0BA2" w:rsidP="00ED0BA2">
      <w:pPr>
        <w:pStyle w:val="NormalWeb"/>
        <w:spacing w:before="0" w:beforeAutospacing="0" w:after="0" w:afterAutospacing="0"/>
      </w:pPr>
      <w:r w:rsidRPr="004D6786">
        <w:rPr>
          <w:b/>
        </w:rPr>
        <w:t>Supplementation</w:t>
      </w:r>
      <w:r w:rsidR="00CE5240">
        <w:rPr>
          <w:b/>
        </w:rPr>
        <w:t xml:space="preserve"> statement</w:t>
      </w:r>
      <w:r w:rsidRPr="004D6786">
        <w:rPr>
          <w:b/>
        </w:rPr>
        <w:t>.</w:t>
      </w:r>
      <w:r w:rsidRPr="004D6786">
        <w:t xml:space="preserve">  </w:t>
      </w:r>
      <w:r w:rsidR="00CE5240" w:rsidRPr="00CE5240">
        <w:t>The Office of the Deputy Chief of Staff, G-2, DAMI-</w:t>
      </w:r>
      <w:r w:rsidR="0016523C">
        <w:t>CDC</w:t>
      </w:r>
      <w:r w:rsidR="00CE5240" w:rsidRPr="00CE5240">
        <w:t xml:space="preserve">, </w:t>
      </w:r>
      <w:r w:rsidR="0016523C">
        <w:t>10</w:t>
      </w:r>
      <w:r w:rsidR="00CE5240" w:rsidRPr="00CE5240">
        <w:t xml:space="preserve">00 Army Pentagon, </w:t>
      </w:r>
      <w:r w:rsidR="0016523C">
        <w:t xml:space="preserve">Suite 2D350, </w:t>
      </w:r>
      <w:r w:rsidR="00CE5240" w:rsidRPr="00CE5240">
        <w:t>Washington, D</w:t>
      </w:r>
      <w:r w:rsidR="0016523C">
        <w:t>.</w:t>
      </w:r>
      <w:r w:rsidR="00CE5240" w:rsidRPr="00CE5240">
        <w:t>C</w:t>
      </w:r>
      <w:r w:rsidR="0016523C">
        <w:t>.</w:t>
      </w:r>
      <w:r w:rsidR="00CE5240" w:rsidRPr="00CE5240">
        <w:t xml:space="preserve"> </w:t>
      </w:r>
      <w:r w:rsidR="00CE5240">
        <w:t xml:space="preserve"> </w:t>
      </w:r>
      <w:r w:rsidR="0016523C">
        <w:t>20310-10</w:t>
      </w:r>
      <w:r w:rsidR="00CE5240" w:rsidRPr="00CE5240">
        <w:t>00 ap</w:t>
      </w:r>
      <w:r w:rsidR="00CE5240">
        <w:t xml:space="preserve">proved this supplement to AR 381-10 on </w:t>
      </w:r>
      <w:r w:rsidR="001518F1">
        <w:t>19</w:t>
      </w:r>
      <w:r w:rsidR="00CE5240">
        <w:t xml:space="preserve"> </w:t>
      </w:r>
      <w:r w:rsidR="001518F1">
        <w:t>July</w:t>
      </w:r>
      <w:r w:rsidR="00CE5240" w:rsidRPr="00CE5240">
        <w:t xml:space="preserve"> 2019.</w:t>
      </w:r>
      <w:r w:rsidR="00CE5240">
        <w:t xml:space="preserve">  </w:t>
      </w:r>
      <w:r w:rsidRPr="004D6786">
        <w:t xml:space="preserve">Further supplementation is prohibited </w:t>
      </w:r>
      <w:r>
        <w:t>without prior approval from the</w:t>
      </w:r>
      <w:r w:rsidR="006C1C9C">
        <w:t xml:space="preserve"> </w:t>
      </w:r>
      <w:r w:rsidR="0080341A">
        <w:t>D</w:t>
      </w:r>
      <w:r>
        <w:t>eputy Chief of Staff, G-</w:t>
      </w:r>
      <w:r w:rsidR="002C31FB">
        <w:t xml:space="preserve">2 </w:t>
      </w:r>
      <w:r>
        <w:t>(</w:t>
      </w:r>
      <w:r w:rsidR="003838D4">
        <w:t>ATIN-S</w:t>
      </w:r>
      <w:r w:rsidRPr="004D6786">
        <w:t xml:space="preserve">), </w:t>
      </w:r>
      <w:r w:rsidR="00EE6B9C">
        <w:t>950 Jefferson Avenue, F</w:t>
      </w:r>
      <w:r w:rsidR="000C67FB">
        <w:t>or</w:t>
      </w:r>
      <w:r w:rsidR="00EE6B9C">
        <w:t xml:space="preserve">t Eustis, Virginia </w:t>
      </w:r>
      <w:r w:rsidR="00DB4313">
        <w:t xml:space="preserve"> </w:t>
      </w:r>
      <w:r w:rsidR="0045468B">
        <w:t>2360</w:t>
      </w:r>
      <w:r w:rsidR="00EE6B9C">
        <w:t>4-</w:t>
      </w:r>
      <w:r w:rsidR="0025458C">
        <w:t>57</w:t>
      </w:r>
      <w:r w:rsidR="000C67FB">
        <w:t>4</w:t>
      </w:r>
      <w:r w:rsidR="0025458C">
        <w:t>0</w:t>
      </w:r>
      <w:r w:rsidR="000C67FB">
        <w:t>.</w:t>
      </w:r>
    </w:p>
    <w:p w:rsidR="005F7BD8" w:rsidRPr="003B1635" w:rsidRDefault="005F7BD8" w:rsidP="00ED0BA2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B7244E" w:rsidRDefault="00ED0BA2" w:rsidP="00B7244E">
      <w:pPr>
        <w:pStyle w:val="NormalWeb"/>
        <w:spacing w:before="0" w:beforeAutospacing="0" w:after="0" w:afterAutospacing="0"/>
      </w:pPr>
      <w:r w:rsidRPr="004D6786">
        <w:rPr>
          <w:b/>
        </w:rPr>
        <w:lastRenderedPageBreak/>
        <w:t>Suggested improvements</w:t>
      </w:r>
      <w:r w:rsidRPr="004D6786">
        <w:t xml:space="preserve">.  </w:t>
      </w:r>
      <w:r>
        <w:t>Users are invited to send</w:t>
      </w:r>
      <w:r w:rsidRPr="004D6786">
        <w:t xml:space="preserve"> comments and suggested improvements on DA Form 2028 (Recommended Changes to Publications and Blank Forms) </w:t>
      </w:r>
      <w:r>
        <w:t>directly</w:t>
      </w:r>
      <w:r w:rsidRPr="004D6786">
        <w:t xml:space="preserve"> to </w:t>
      </w:r>
      <w:r>
        <w:t>the Deputy Chief of Staff, G-</w:t>
      </w:r>
      <w:r w:rsidR="00EE6B9C">
        <w:t xml:space="preserve">2 </w:t>
      </w:r>
      <w:r>
        <w:t>(</w:t>
      </w:r>
      <w:r w:rsidR="00EE6B9C">
        <w:t>ATIN-</w:t>
      </w:r>
      <w:r w:rsidR="00E36BA0">
        <w:t>S</w:t>
      </w:r>
      <w:r w:rsidRPr="004D6786">
        <w:t xml:space="preserve">), </w:t>
      </w:r>
      <w:r w:rsidR="00155D71">
        <w:t>950 Jefferson Avenue, F</w:t>
      </w:r>
      <w:r w:rsidR="000C67FB">
        <w:t>or</w:t>
      </w:r>
      <w:r w:rsidR="0045468B">
        <w:t>t Eustis, Virginia  2360</w:t>
      </w:r>
      <w:r w:rsidR="00155D71">
        <w:t>4-</w:t>
      </w:r>
      <w:r w:rsidR="0025458C">
        <w:t>57</w:t>
      </w:r>
      <w:r w:rsidR="000C67FB">
        <w:t>4</w:t>
      </w:r>
      <w:r w:rsidR="0025458C">
        <w:t>0</w:t>
      </w:r>
      <w:r w:rsidRPr="004D6786">
        <w:t xml:space="preserve">.  </w:t>
      </w:r>
    </w:p>
    <w:p w:rsidR="00CE5240" w:rsidRDefault="00CE5240" w:rsidP="00B7244E">
      <w:pPr>
        <w:pStyle w:val="NormalWeb"/>
        <w:spacing w:before="0" w:beforeAutospacing="0" w:after="0" w:afterAutospacing="0"/>
      </w:pPr>
    </w:p>
    <w:p w:rsidR="000C67FB" w:rsidRDefault="000C67FB" w:rsidP="00B7244E">
      <w:pPr>
        <w:pBdr>
          <w:bottom w:val="single" w:sz="4" w:space="1" w:color="auto"/>
        </w:pBdr>
        <w:tabs>
          <w:tab w:val="left" w:pos="504"/>
          <w:tab w:val="left" w:pos="792"/>
          <w:tab w:val="left" w:pos="1123"/>
        </w:tabs>
      </w:pPr>
      <w:r w:rsidRPr="007B113C">
        <w:rPr>
          <w:b/>
        </w:rPr>
        <w:t>Distribution.</w:t>
      </w:r>
      <w:r w:rsidRPr="007B113C">
        <w:t xml:space="preserve">  </w:t>
      </w:r>
      <w:r>
        <w:rPr>
          <w:color w:val="000000"/>
        </w:rPr>
        <w:t xml:space="preserve">This supplement is available in electronic media only at the </w:t>
      </w:r>
      <w:hyperlink r:id="rId12" w:history="1">
        <w:r w:rsidRPr="00E65A1D">
          <w:rPr>
            <w:rStyle w:val="Hyperlink"/>
          </w:rPr>
          <w:t>TRADOC Administrative Publications website</w:t>
        </w:r>
      </w:hyperlink>
      <w:r>
        <w:rPr>
          <w:color w:val="000000"/>
        </w:rPr>
        <w:t>.</w:t>
      </w:r>
      <w:r w:rsidR="00B7244E">
        <w:t xml:space="preserve"> </w:t>
      </w:r>
    </w:p>
    <w:p w:rsidR="00DB4313" w:rsidRPr="007B113C" w:rsidRDefault="00DB4313" w:rsidP="00B7244E">
      <w:pPr>
        <w:pBdr>
          <w:bottom w:val="single" w:sz="4" w:space="1" w:color="auto"/>
        </w:pBdr>
        <w:tabs>
          <w:tab w:val="left" w:pos="504"/>
          <w:tab w:val="left" w:pos="792"/>
          <w:tab w:val="left" w:pos="1123"/>
        </w:tabs>
      </w:pPr>
    </w:p>
    <w:p w:rsidR="00DB4313" w:rsidRDefault="00DB4313" w:rsidP="00ED0BA2"/>
    <w:p w:rsidR="00ED0BA2" w:rsidRPr="004D6786" w:rsidRDefault="00ED0BA2" w:rsidP="00ED0BA2">
      <w:r>
        <w:t>S</w:t>
      </w:r>
      <w:r w:rsidRPr="004D6786">
        <w:t>upplement A</w:t>
      </w:r>
      <w:r w:rsidR="00D91FF6">
        <w:t xml:space="preserve">rmy </w:t>
      </w:r>
      <w:r w:rsidRPr="004D6786">
        <w:t>R</w:t>
      </w:r>
      <w:r w:rsidR="00D91FF6">
        <w:t>egulation</w:t>
      </w:r>
      <w:r w:rsidRPr="004D6786">
        <w:t xml:space="preserve"> </w:t>
      </w:r>
      <w:r w:rsidR="003838D4">
        <w:t>381</w:t>
      </w:r>
      <w:r w:rsidR="00E45168">
        <w:t xml:space="preserve">-10, </w:t>
      </w:r>
      <w:r w:rsidR="003838D4">
        <w:t>3 May 2007</w:t>
      </w:r>
      <w:r w:rsidRPr="004D6786">
        <w:t>, as follows</w:t>
      </w:r>
      <w:r>
        <w:t>-</w:t>
      </w:r>
    </w:p>
    <w:p w:rsidR="00B7244E" w:rsidRDefault="00B7244E" w:rsidP="00825A6B">
      <w:pPr>
        <w:rPr>
          <w:bCs/>
        </w:rPr>
      </w:pPr>
    </w:p>
    <w:p w:rsidR="005645A0" w:rsidRDefault="00331299" w:rsidP="00043041">
      <w:pPr>
        <w:rPr>
          <w:bCs/>
        </w:rPr>
      </w:pPr>
      <w:r>
        <w:rPr>
          <w:bCs/>
        </w:rPr>
        <w:t>After paragraph 1-1</w:t>
      </w:r>
      <w:r w:rsidR="005645A0">
        <w:rPr>
          <w:bCs/>
        </w:rPr>
        <w:t>k add:</w:t>
      </w:r>
    </w:p>
    <w:p w:rsidR="005645A0" w:rsidRDefault="005645A0" w:rsidP="00043041">
      <w:pPr>
        <w:rPr>
          <w:bCs/>
        </w:rPr>
      </w:pPr>
    </w:p>
    <w:p w:rsidR="005645A0" w:rsidRDefault="005645A0" w:rsidP="00043041">
      <w:pPr>
        <w:rPr>
          <w:bCs/>
        </w:rPr>
      </w:pPr>
      <w:r>
        <w:rPr>
          <w:bCs/>
        </w:rPr>
        <w:t xml:space="preserve">     </w:t>
      </w:r>
      <w:proofErr w:type="gramStart"/>
      <w:r>
        <w:rPr>
          <w:bCs/>
        </w:rPr>
        <w:t xml:space="preserve">l.  </w:t>
      </w:r>
      <w:r w:rsidRPr="005645A0">
        <w:rPr>
          <w:bCs/>
        </w:rPr>
        <w:t>AR</w:t>
      </w:r>
      <w:proofErr w:type="gramEnd"/>
      <w:r w:rsidRPr="005645A0">
        <w:rPr>
          <w:bCs/>
        </w:rPr>
        <w:t xml:space="preserve"> 381-10 applies to all DA intelligence components.  AR 381-10 also applies to all personnel assigned to any </w:t>
      </w:r>
      <w:r w:rsidR="00253FC7">
        <w:rPr>
          <w:bCs/>
        </w:rPr>
        <w:t>military intelligence</w:t>
      </w:r>
      <w:r w:rsidRPr="005645A0">
        <w:rPr>
          <w:bCs/>
        </w:rPr>
        <w:t xml:space="preserve"> unit</w:t>
      </w:r>
      <w:r w:rsidR="00253FC7">
        <w:rPr>
          <w:bCs/>
        </w:rPr>
        <w:t xml:space="preserve"> and to all levels of command, brigade </w:t>
      </w:r>
      <w:r w:rsidRPr="005645A0">
        <w:rPr>
          <w:bCs/>
        </w:rPr>
        <w:t>size or larger, which have an established G-2/S-2 office.  This includes staff sections that support unified or specified commands, and intelligence staff offices supporting commanders/directors at all echelons, as well as, their subordinate intelligence units and offices.  The following organizations have been determined as not performing such a mission and are hereby exempt from this requirement are:  U.S. Army Recruiting Command, U.S. Army Cadet Command, U.S. Army Soldier Support Institute, U.S. Army</w:t>
      </w:r>
      <w:r w:rsidR="00CE63A2">
        <w:rPr>
          <w:bCs/>
        </w:rPr>
        <w:t xml:space="preserve"> Combined Army Support Command,</w:t>
      </w:r>
      <w:r w:rsidRPr="005645A0">
        <w:rPr>
          <w:bCs/>
        </w:rPr>
        <w:t xml:space="preserve"> U.S. Army Center for Military History, U.S. Army Center for Initial Military Training, U.S. Army Health Re</w:t>
      </w:r>
      <w:r w:rsidR="00331299">
        <w:rPr>
          <w:bCs/>
        </w:rPr>
        <w:t>adiness Center of Excellence</w:t>
      </w:r>
      <w:r w:rsidRPr="005645A0">
        <w:rPr>
          <w:bCs/>
        </w:rPr>
        <w:t>, U.S. Army N</w:t>
      </w:r>
      <w:r w:rsidR="00253FC7">
        <w:rPr>
          <w:bCs/>
        </w:rPr>
        <w:t>on-Commissioned Officer</w:t>
      </w:r>
      <w:r w:rsidRPr="005645A0">
        <w:rPr>
          <w:bCs/>
        </w:rPr>
        <w:t xml:space="preserve"> Leadership Center, U.S. Army Sergeants Major Academy</w:t>
      </w:r>
      <w:r w:rsidR="00CE3ECA">
        <w:rPr>
          <w:bCs/>
        </w:rPr>
        <w:t>,</w:t>
      </w:r>
      <w:r w:rsidRPr="005645A0">
        <w:rPr>
          <w:bCs/>
        </w:rPr>
        <w:t xml:space="preserve"> U.</w:t>
      </w:r>
      <w:r w:rsidR="00331299">
        <w:rPr>
          <w:bCs/>
        </w:rPr>
        <w:t xml:space="preserve">S. Army Cyber </w:t>
      </w:r>
      <w:r w:rsidR="00CE3ECA">
        <w:rPr>
          <w:bCs/>
        </w:rPr>
        <w:t>Center of Excellence</w:t>
      </w:r>
      <w:r w:rsidRPr="005645A0">
        <w:rPr>
          <w:bCs/>
        </w:rPr>
        <w:t>, and U.S. Army Defense Language Institute Foreign Language Center.</w:t>
      </w:r>
    </w:p>
    <w:p w:rsidR="005645A0" w:rsidRDefault="005645A0" w:rsidP="00043041">
      <w:pPr>
        <w:rPr>
          <w:bCs/>
        </w:rPr>
      </w:pPr>
    </w:p>
    <w:p w:rsidR="00043041" w:rsidRDefault="00E36BA0" w:rsidP="00043041">
      <w:pPr>
        <w:rPr>
          <w:bCs/>
        </w:rPr>
      </w:pPr>
      <w:r>
        <w:rPr>
          <w:bCs/>
        </w:rPr>
        <w:t>After paragraph 1-</w:t>
      </w:r>
      <w:proofErr w:type="gramStart"/>
      <w:r>
        <w:rPr>
          <w:bCs/>
        </w:rPr>
        <w:t>4p(</w:t>
      </w:r>
      <w:proofErr w:type="gramEnd"/>
      <w:r>
        <w:rPr>
          <w:bCs/>
        </w:rPr>
        <w:t>6)</w:t>
      </w:r>
      <w:r w:rsidR="003E2AD9">
        <w:rPr>
          <w:bCs/>
        </w:rPr>
        <w:t xml:space="preserve"> add:</w:t>
      </w:r>
      <w:r w:rsidR="00F07662">
        <w:rPr>
          <w:bCs/>
        </w:rPr>
        <w:t xml:space="preserve">  </w:t>
      </w:r>
    </w:p>
    <w:p w:rsidR="00043041" w:rsidRDefault="00043041" w:rsidP="00043041">
      <w:pPr>
        <w:rPr>
          <w:bCs/>
        </w:rPr>
      </w:pPr>
    </w:p>
    <w:p w:rsidR="003E2AD9" w:rsidRDefault="00043041" w:rsidP="00043041">
      <w:pPr>
        <w:rPr>
          <w:bCs/>
        </w:rPr>
      </w:pPr>
      <w:r w:rsidRPr="005B75B1">
        <w:rPr>
          <w:bCs/>
        </w:rPr>
        <w:t xml:space="preserve">          </w:t>
      </w:r>
      <w:r w:rsidR="00E36BA0">
        <w:rPr>
          <w:bCs/>
        </w:rPr>
        <w:t>(7</w:t>
      </w:r>
      <w:r w:rsidRPr="005B75B1">
        <w:rPr>
          <w:bCs/>
        </w:rPr>
        <w:t xml:space="preserve">)  </w:t>
      </w:r>
      <w:r w:rsidR="00B22A02">
        <w:rPr>
          <w:bCs/>
        </w:rPr>
        <w:t>A</w:t>
      </w:r>
      <w:r w:rsidR="00E36BA0">
        <w:rPr>
          <w:bCs/>
        </w:rPr>
        <w:t xml:space="preserve">ppoint a </w:t>
      </w:r>
      <w:r w:rsidR="005F7A2E">
        <w:rPr>
          <w:bCs/>
        </w:rPr>
        <w:t>u</w:t>
      </w:r>
      <w:r w:rsidR="00E36BA0">
        <w:rPr>
          <w:bCs/>
        </w:rPr>
        <w:t xml:space="preserve">nit </w:t>
      </w:r>
      <w:r w:rsidR="005F7A2E">
        <w:rPr>
          <w:bCs/>
        </w:rPr>
        <w:t>i</w:t>
      </w:r>
      <w:r w:rsidR="00E36BA0">
        <w:rPr>
          <w:bCs/>
        </w:rPr>
        <w:t xml:space="preserve">ntelligence </w:t>
      </w:r>
      <w:r w:rsidR="005F7A2E">
        <w:rPr>
          <w:bCs/>
        </w:rPr>
        <w:t>o</w:t>
      </w:r>
      <w:r w:rsidR="00E36BA0">
        <w:rPr>
          <w:bCs/>
        </w:rPr>
        <w:t xml:space="preserve">versight </w:t>
      </w:r>
      <w:r w:rsidR="005F7A2E">
        <w:rPr>
          <w:bCs/>
        </w:rPr>
        <w:t>o</w:t>
      </w:r>
      <w:r w:rsidR="00E36BA0">
        <w:rPr>
          <w:bCs/>
        </w:rPr>
        <w:t>fficer (IOO</w:t>
      </w:r>
      <w:r w:rsidR="005B75B1">
        <w:rPr>
          <w:bCs/>
        </w:rPr>
        <w:t>)</w:t>
      </w:r>
      <w:r w:rsidR="00E36BA0">
        <w:rPr>
          <w:bCs/>
        </w:rPr>
        <w:t xml:space="preserve">, in writing via appointment memorandum.  </w:t>
      </w:r>
      <w:r w:rsidR="002D458C">
        <w:rPr>
          <w:bCs/>
        </w:rPr>
        <w:t xml:space="preserve">Unit </w:t>
      </w:r>
      <w:r w:rsidR="00E36BA0">
        <w:rPr>
          <w:bCs/>
        </w:rPr>
        <w:t>IOOs must be an intelligence professional (commissioned officer, warrant officer, staff sergeant or above, or civilian employee</w:t>
      </w:r>
      <w:r w:rsidR="005F7A2E">
        <w:rPr>
          <w:bCs/>
        </w:rPr>
        <w:t>)</w:t>
      </w:r>
      <w:r w:rsidR="00574C41">
        <w:rPr>
          <w:bCs/>
        </w:rPr>
        <w:t xml:space="preserve"> and </w:t>
      </w:r>
      <w:r w:rsidR="00B22A02">
        <w:rPr>
          <w:bCs/>
        </w:rPr>
        <w:t xml:space="preserve">possess </w:t>
      </w:r>
      <w:r w:rsidR="00574C41">
        <w:rPr>
          <w:bCs/>
        </w:rPr>
        <w:t>intelligence experience commensurate with their oversight responsibilities</w:t>
      </w:r>
      <w:r w:rsidR="00E36BA0">
        <w:rPr>
          <w:bCs/>
        </w:rPr>
        <w:t xml:space="preserve">.  </w:t>
      </w:r>
      <w:r w:rsidR="002D458C">
        <w:rPr>
          <w:bCs/>
        </w:rPr>
        <w:t xml:space="preserve">Unit </w:t>
      </w:r>
      <w:r w:rsidR="00E36BA0">
        <w:rPr>
          <w:bCs/>
        </w:rPr>
        <w:t>IOOs must be actively involved in the intelligence mission</w:t>
      </w:r>
      <w:r w:rsidR="00574C41">
        <w:rPr>
          <w:bCs/>
        </w:rPr>
        <w:t>,</w:t>
      </w:r>
      <w:r w:rsidR="00E36BA0">
        <w:rPr>
          <w:bCs/>
        </w:rPr>
        <w:t xml:space="preserve"> have a thorough understanding </w:t>
      </w:r>
      <w:r w:rsidR="00574C41">
        <w:rPr>
          <w:bCs/>
        </w:rPr>
        <w:t xml:space="preserve">of unit intelligence operations, have access to all unit intelligence and intelligence-related activities (including those protected by special access programs, alternative compensatory control measures, and other security compartments), and </w:t>
      </w:r>
      <w:r w:rsidR="00B22A02">
        <w:rPr>
          <w:bCs/>
        </w:rPr>
        <w:t>have</w:t>
      </w:r>
      <w:r w:rsidR="00574C41">
        <w:rPr>
          <w:bCs/>
        </w:rPr>
        <w:t xml:space="preserve"> direct access to the unit commander to report on intelligence oversight compliance.</w:t>
      </w:r>
      <w:r w:rsidR="00E36BA0">
        <w:rPr>
          <w:bCs/>
        </w:rPr>
        <w:t xml:space="preserve">  </w:t>
      </w:r>
    </w:p>
    <w:p w:rsidR="00345C2E" w:rsidRDefault="00345C2E" w:rsidP="00043041">
      <w:pPr>
        <w:rPr>
          <w:bCs/>
        </w:rPr>
      </w:pPr>
    </w:p>
    <w:p w:rsidR="00345C2E" w:rsidRDefault="00345C2E" w:rsidP="00043041">
      <w:pPr>
        <w:rPr>
          <w:bCs/>
        </w:rPr>
      </w:pPr>
      <w:r>
        <w:rPr>
          <w:bCs/>
        </w:rPr>
        <w:t xml:space="preserve">          (8)  Unit IOOs will complete annually, either the </w:t>
      </w:r>
      <w:hyperlink r:id="rId13" w:history="1">
        <w:r w:rsidR="00CE3ECA">
          <w:rPr>
            <w:rStyle w:val="Hyperlink"/>
            <w:bCs/>
          </w:rPr>
          <w:t>U.S. Intelligence and Security Command Intelligence Oversight Course</w:t>
        </w:r>
      </w:hyperlink>
      <w:r w:rsidR="00CE3ECA">
        <w:rPr>
          <w:bCs/>
        </w:rPr>
        <w:t xml:space="preserve"> </w:t>
      </w:r>
      <w:r>
        <w:rPr>
          <w:bCs/>
        </w:rPr>
        <w:t xml:space="preserve">or </w:t>
      </w:r>
      <w:hyperlink r:id="rId14" w:anchor="page=-1" w:history="1">
        <w:r w:rsidR="00CE3ECA">
          <w:rPr>
            <w:rStyle w:val="Hyperlink"/>
            <w:bCs/>
          </w:rPr>
          <w:t>Defense Intelligence Age</w:t>
        </w:r>
        <w:r w:rsidR="00CE3ECA">
          <w:rPr>
            <w:rStyle w:val="Hyperlink"/>
            <w:bCs/>
          </w:rPr>
          <w:t>n</w:t>
        </w:r>
        <w:r w:rsidR="00CE3ECA">
          <w:rPr>
            <w:rStyle w:val="Hyperlink"/>
            <w:bCs/>
          </w:rPr>
          <w:t>cy Intelligence Oversight Officer/Supervisor Course</w:t>
        </w:r>
      </w:hyperlink>
      <w:r>
        <w:rPr>
          <w:bCs/>
        </w:rPr>
        <w:t xml:space="preserve">. </w:t>
      </w:r>
    </w:p>
    <w:p w:rsidR="00BC155C" w:rsidRDefault="00BC155C" w:rsidP="00043041">
      <w:pPr>
        <w:rPr>
          <w:bCs/>
        </w:rPr>
      </w:pPr>
    </w:p>
    <w:p w:rsidR="004A2945" w:rsidRDefault="004A2945" w:rsidP="00043041">
      <w:pPr>
        <w:rPr>
          <w:bCs/>
        </w:rPr>
      </w:pPr>
      <w:r>
        <w:rPr>
          <w:bCs/>
        </w:rPr>
        <w:t xml:space="preserve">After paragraph 15-5 add:  All employee </w:t>
      </w:r>
      <w:r w:rsidR="00B22A02">
        <w:rPr>
          <w:bCs/>
        </w:rPr>
        <w:t>misconduct</w:t>
      </w:r>
      <w:r>
        <w:rPr>
          <w:bCs/>
        </w:rPr>
        <w:t xml:space="preserve"> issues that are not intelligence matters </w:t>
      </w:r>
      <w:r w:rsidR="00331299">
        <w:rPr>
          <w:bCs/>
        </w:rPr>
        <w:t>and are governed by other Army r</w:t>
      </w:r>
      <w:r>
        <w:rPr>
          <w:bCs/>
        </w:rPr>
        <w:t xml:space="preserve">egulations </w:t>
      </w:r>
      <w:r w:rsidR="00F60E33">
        <w:rPr>
          <w:bCs/>
        </w:rPr>
        <w:t xml:space="preserve">are reported via </w:t>
      </w:r>
      <w:r w:rsidR="00B643C4">
        <w:rPr>
          <w:bCs/>
        </w:rPr>
        <w:t>serious incident report</w:t>
      </w:r>
      <w:r w:rsidR="00F60E33">
        <w:rPr>
          <w:bCs/>
        </w:rPr>
        <w:t xml:space="preserve"> procedures</w:t>
      </w:r>
      <w:r w:rsidR="00B643C4">
        <w:rPr>
          <w:bCs/>
        </w:rPr>
        <w:t xml:space="preserve"> in accordance with </w:t>
      </w:r>
      <w:hyperlink r:id="rId15" w:history="1">
        <w:r w:rsidR="00B643C4" w:rsidRPr="00B643C4">
          <w:rPr>
            <w:rStyle w:val="Hyperlink"/>
            <w:bCs/>
          </w:rPr>
          <w:t>TRADOC Regulation 1-8</w:t>
        </w:r>
      </w:hyperlink>
      <w:r w:rsidR="00F60E33">
        <w:rPr>
          <w:bCs/>
        </w:rPr>
        <w:t>.</w:t>
      </w:r>
    </w:p>
    <w:p w:rsidR="004A2945" w:rsidRDefault="004A2945" w:rsidP="00043041">
      <w:pPr>
        <w:rPr>
          <w:bCs/>
        </w:rPr>
      </w:pPr>
    </w:p>
    <w:p w:rsidR="00050976" w:rsidRDefault="00050976" w:rsidP="00043041">
      <w:pPr>
        <w:rPr>
          <w:bCs/>
        </w:rPr>
      </w:pPr>
    </w:p>
    <w:p w:rsidR="00B643C4" w:rsidRDefault="00B643C4" w:rsidP="00043041">
      <w:pPr>
        <w:rPr>
          <w:bCs/>
        </w:rPr>
      </w:pPr>
    </w:p>
    <w:p w:rsidR="00B643C4" w:rsidRDefault="00B643C4" w:rsidP="00043041">
      <w:pPr>
        <w:rPr>
          <w:bCs/>
        </w:rPr>
      </w:pPr>
    </w:p>
    <w:p w:rsidR="00801883" w:rsidRDefault="00801883" w:rsidP="00043041">
      <w:pPr>
        <w:rPr>
          <w:bCs/>
        </w:rPr>
      </w:pPr>
      <w:r>
        <w:rPr>
          <w:bCs/>
        </w:rPr>
        <w:t>After paragraph 16-2i add:</w:t>
      </w:r>
    </w:p>
    <w:p w:rsidR="00801883" w:rsidRDefault="00801883" w:rsidP="00043041">
      <w:pPr>
        <w:rPr>
          <w:bCs/>
        </w:rPr>
      </w:pPr>
    </w:p>
    <w:p w:rsidR="00801883" w:rsidRDefault="00801883" w:rsidP="00043041">
      <w:pPr>
        <w:rPr>
          <w:bCs/>
        </w:rPr>
      </w:pPr>
      <w:r w:rsidRPr="00B87527">
        <w:rPr>
          <w:bCs/>
        </w:rPr>
        <w:t xml:space="preserve">     </w:t>
      </w:r>
      <w:proofErr w:type="gramStart"/>
      <w:r w:rsidRPr="00B87527">
        <w:rPr>
          <w:bCs/>
        </w:rPr>
        <w:t xml:space="preserve">j.  </w:t>
      </w:r>
      <w:r w:rsidR="00B22A02" w:rsidRPr="00B87527">
        <w:rPr>
          <w:bCs/>
        </w:rPr>
        <w:t>TRADOC</w:t>
      </w:r>
      <w:proofErr w:type="gramEnd"/>
      <w:r w:rsidR="00B22A02" w:rsidRPr="00B87527">
        <w:rPr>
          <w:bCs/>
        </w:rPr>
        <w:t>-</w:t>
      </w:r>
      <w:r w:rsidRPr="00B87527">
        <w:rPr>
          <w:bCs/>
        </w:rPr>
        <w:t>specific reporting requirements.  Commander</w:t>
      </w:r>
      <w:r w:rsidR="00B22A02" w:rsidRPr="00B87527">
        <w:rPr>
          <w:bCs/>
        </w:rPr>
        <w:t>s, G-2/S-2s, and/or security</w:t>
      </w:r>
      <w:r w:rsidR="00B22A02">
        <w:rPr>
          <w:bCs/>
        </w:rPr>
        <w:t xml:space="preserve"> m</w:t>
      </w:r>
      <w:r>
        <w:rPr>
          <w:bCs/>
        </w:rPr>
        <w:t xml:space="preserve">anagers </w:t>
      </w:r>
      <w:r w:rsidR="00587038">
        <w:rPr>
          <w:bCs/>
        </w:rPr>
        <w:t xml:space="preserve">will forward all reports </w:t>
      </w:r>
      <w:r w:rsidR="00B87527">
        <w:rPr>
          <w:bCs/>
        </w:rPr>
        <w:t>identified in/subject to c</w:t>
      </w:r>
      <w:r w:rsidR="00587038">
        <w:rPr>
          <w:bCs/>
        </w:rPr>
        <w:t>hapter 16 through unit IOOs within the chain of command.</w:t>
      </w:r>
      <w:r>
        <w:rPr>
          <w:bCs/>
        </w:rPr>
        <w:t xml:space="preserve"> </w:t>
      </w:r>
    </w:p>
    <w:p w:rsidR="00F573EA" w:rsidRDefault="00F573EA" w:rsidP="00CE3ECA">
      <w:pPr>
        <w:rPr>
          <w:b/>
        </w:rPr>
      </w:pPr>
    </w:p>
    <w:p w:rsidR="00F573EA" w:rsidRDefault="00CE3ECA" w:rsidP="00CE3ECA">
      <w:r w:rsidRPr="00CE3ECA">
        <w:t>In the glossary add:</w:t>
      </w:r>
    </w:p>
    <w:p w:rsidR="00CE3ECA" w:rsidRDefault="00CE3ECA" w:rsidP="00CE3ECA"/>
    <w:p w:rsidR="00CE3ECA" w:rsidRPr="00CE3ECA" w:rsidRDefault="00CE3ECA" w:rsidP="00CE3ECA">
      <w:pPr>
        <w:rPr>
          <w:i/>
        </w:rPr>
      </w:pPr>
      <w:r>
        <w:t xml:space="preserve">IOO </w:t>
      </w:r>
      <w:r>
        <w:tab/>
      </w:r>
      <w:r>
        <w:tab/>
      </w:r>
      <w:r>
        <w:tab/>
      </w:r>
      <w:r>
        <w:rPr>
          <w:bCs/>
        </w:rPr>
        <w:t xml:space="preserve">intelligence oversight officer </w:t>
      </w:r>
    </w:p>
    <w:p w:rsidR="00F573EA" w:rsidRPr="00CE3ECA" w:rsidRDefault="00CE3ECA" w:rsidP="00CE3ECA">
      <w:r w:rsidRPr="00CE3ECA">
        <w:t xml:space="preserve">S-2 </w:t>
      </w:r>
      <w:r w:rsidRPr="00CE3ECA">
        <w:tab/>
      </w:r>
      <w:r w:rsidRPr="00CE3ECA">
        <w:tab/>
      </w:r>
      <w:r w:rsidRPr="00CE3ECA">
        <w:tab/>
        <w:t>security</w:t>
      </w:r>
    </w:p>
    <w:sectPr w:rsidR="00F573EA" w:rsidRPr="00CE3ECA" w:rsidSect="00AF666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B46" w:rsidRDefault="00E67B46">
      <w:r>
        <w:separator/>
      </w:r>
    </w:p>
  </w:endnote>
  <w:endnote w:type="continuationSeparator" w:id="0">
    <w:p w:rsidR="00E67B46" w:rsidRDefault="00E6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91" w:rsidRDefault="006126E3">
    <w:pPr>
      <w:pStyle w:val="Footer"/>
    </w:pPr>
    <w:r>
      <w:rPr>
        <w:rStyle w:val="PageNumber"/>
      </w:rPr>
      <w:fldChar w:fldCharType="begin"/>
    </w:r>
    <w:r w:rsidR="00CB6F9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375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91" w:rsidRDefault="006126E3">
    <w:pPr>
      <w:pStyle w:val="Footer"/>
      <w:jc w:val="right"/>
    </w:pPr>
    <w:r>
      <w:rPr>
        <w:rStyle w:val="PageNumber"/>
      </w:rPr>
      <w:fldChar w:fldCharType="begin"/>
    </w:r>
    <w:r w:rsidR="00CB6F9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375D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B46" w:rsidRDefault="00E67B46">
      <w:r>
        <w:separator/>
      </w:r>
    </w:p>
  </w:footnote>
  <w:footnote w:type="continuationSeparator" w:id="0">
    <w:p w:rsidR="00E67B46" w:rsidRDefault="00E67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91" w:rsidRPr="00432B31" w:rsidRDefault="00CB6F91">
    <w:pPr>
      <w:pStyle w:val="Header"/>
    </w:pPr>
    <w:r w:rsidRPr="00432B31">
      <w:t>TRADOC Supp</w:t>
    </w:r>
    <w:r w:rsidR="00432B31">
      <w:t xml:space="preserve">lement </w:t>
    </w:r>
    <w:r w:rsidRPr="00432B31">
      <w:t xml:space="preserve">1 to AR </w:t>
    </w:r>
    <w:r w:rsidR="003838D4" w:rsidRPr="00432B31">
      <w:t>381</w:t>
    </w:r>
    <w:r w:rsidR="00E14330" w:rsidRPr="00432B31">
      <w:t>-10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72" w:rsidRPr="00F07926" w:rsidRDefault="00FB5849" w:rsidP="00F07926">
    <w:pPr>
      <w:pStyle w:val="Header"/>
    </w:pPr>
    <w:r w:rsidRPr="00FB5849">
      <w:rPr>
        <w:b/>
      </w:rPr>
      <w:t>T</w:t>
    </w:r>
    <w:r w:rsidR="003838D4">
      <w:rPr>
        <w:b/>
      </w:rPr>
      <w:t xml:space="preserve">RADOC </w:t>
    </w:r>
    <w:proofErr w:type="spellStart"/>
    <w:r w:rsidR="003838D4">
      <w:rPr>
        <w:b/>
      </w:rPr>
      <w:t>Suppl</w:t>
    </w:r>
    <w:proofErr w:type="spellEnd"/>
    <w:r w:rsidR="003838D4">
      <w:rPr>
        <w:b/>
      </w:rPr>
      <w:t xml:space="preserve"> 1 to AR 381</w:t>
    </w:r>
    <w:r w:rsidRPr="00FB5849">
      <w:rPr>
        <w:b/>
      </w:rPr>
      <w:t>-10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91" w:rsidRDefault="00CB6F91">
    <w:pPr>
      <w:pStyle w:val="Header"/>
      <w:jc w:val="center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1D66"/>
    <w:multiLevelType w:val="hybridMultilevel"/>
    <w:tmpl w:val="18E67144"/>
    <w:lvl w:ilvl="0" w:tplc="C0DC3504">
      <w:start w:val="1"/>
      <w:numFmt w:val="bullet"/>
      <w:pStyle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7682"/>
    <w:multiLevelType w:val="hybridMultilevel"/>
    <w:tmpl w:val="1ED8B6F2"/>
    <w:lvl w:ilvl="0" w:tplc="FA7C2C86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93EFB3C">
      <w:start w:val="1"/>
      <w:numFmt w:val="lowerLetter"/>
      <w:lvlText w:val="%2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394C03"/>
    <w:multiLevelType w:val="hybridMultilevel"/>
    <w:tmpl w:val="88B4F9CE"/>
    <w:lvl w:ilvl="0" w:tplc="5A56138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BC3568C"/>
    <w:multiLevelType w:val="hybridMultilevel"/>
    <w:tmpl w:val="F9083E3C"/>
    <w:lvl w:ilvl="0" w:tplc="0C3EF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523E7"/>
    <w:multiLevelType w:val="hybridMultilevel"/>
    <w:tmpl w:val="2DC442D4"/>
    <w:lvl w:ilvl="0" w:tplc="0C3EF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00451"/>
    <w:multiLevelType w:val="hybridMultilevel"/>
    <w:tmpl w:val="684A563E"/>
    <w:lvl w:ilvl="0" w:tplc="5A561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85BE6"/>
    <w:multiLevelType w:val="hybridMultilevel"/>
    <w:tmpl w:val="A0D698E2"/>
    <w:lvl w:ilvl="0" w:tplc="A6DCD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DC8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787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B0C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E8D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C84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106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968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746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197758B"/>
    <w:multiLevelType w:val="hybridMultilevel"/>
    <w:tmpl w:val="5AA86A04"/>
    <w:lvl w:ilvl="0" w:tplc="5A561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62194"/>
    <w:multiLevelType w:val="hybridMultilevel"/>
    <w:tmpl w:val="803CE6E8"/>
    <w:lvl w:ilvl="0" w:tplc="319200C2">
      <w:start w:val="1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D182FF7"/>
    <w:multiLevelType w:val="hybridMultilevel"/>
    <w:tmpl w:val="9CC47F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3096D87"/>
    <w:multiLevelType w:val="hybridMultilevel"/>
    <w:tmpl w:val="6A38684A"/>
    <w:lvl w:ilvl="0" w:tplc="5A561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B69B4"/>
    <w:multiLevelType w:val="hybridMultilevel"/>
    <w:tmpl w:val="DA6600D4"/>
    <w:lvl w:ilvl="0" w:tplc="0C3EF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11"/>
  </w:num>
  <w:num w:numId="7">
    <w:abstractNumId w:val="0"/>
  </w:num>
  <w:num w:numId="8">
    <w:abstractNumId w:val="0"/>
  </w:num>
  <w:num w:numId="9">
    <w:abstractNumId w:val="10"/>
  </w:num>
  <w:num w:numId="10">
    <w:abstractNumId w:val="7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7A"/>
    <w:rsid w:val="0000105E"/>
    <w:rsid w:val="00002AC2"/>
    <w:rsid w:val="00005172"/>
    <w:rsid w:val="00005494"/>
    <w:rsid w:val="000066E4"/>
    <w:rsid w:val="00010A7D"/>
    <w:rsid w:val="00012AB2"/>
    <w:rsid w:val="00012C62"/>
    <w:rsid w:val="00012DD9"/>
    <w:rsid w:val="00014943"/>
    <w:rsid w:val="00015BC1"/>
    <w:rsid w:val="00016162"/>
    <w:rsid w:val="00017A01"/>
    <w:rsid w:val="000207E8"/>
    <w:rsid w:val="00025805"/>
    <w:rsid w:val="000312DD"/>
    <w:rsid w:val="00033E10"/>
    <w:rsid w:val="00036A09"/>
    <w:rsid w:val="000405D0"/>
    <w:rsid w:val="00043041"/>
    <w:rsid w:val="00043D03"/>
    <w:rsid w:val="00044822"/>
    <w:rsid w:val="00047D18"/>
    <w:rsid w:val="00050976"/>
    <w:rsid w:val="00050EAF"/>
    <w:rsid w:val="00051622"/>
    <w:rsid w:val="000529B9"/>
    <w:rsid w:val="00054EBE"/>
    <w:rsid w:val="00057267"/>
    <w:rsid w:val="00062DF6"/>
    <w:rsid w:val="00070EA2"/>
    <w:rsid w:val="00076BB5"/>
    <w:rsid w:val="00081F06"/>
    <w:rsid w:val="00087C21"/>
    <w:rsid w:val="00090005"/>
    <w:rsid w:val="0009142B"/>
    <w:rsid w:val="000925BA"/>
    <w:rsid w:val="00095CBC"/>
    <w:rsid w:val="00096541"/>
    <w:rsid w:val="00096694"/>
    <w:rsid w:val="000A22B1"/>
    <w:rsid w:val="000A27E5"/>
    <w:rsid w:val="000A4162"/>
    <w:rsid w:val="000A5AD2"/>
    <w:rsid w:val="000B0A66"/>
    <w:rsid w:val="000B13C1"/>
    <w:rsid w:val="000B1A8A"/>
    <w:rsid w:val="000B29C9"/>
    <w:rsid w:val="000B4419"/>
    <w:rsid w:val="000B4B41"/>
    <w:rsid w:val="000B6743"/>
    <w:rsid w:val="000C20A0"/>
    <w:rsid w:val="000C32CB"/>
    <w:rsid w:val="000C67FB"/>
    <w:rsid w:val="000D0A26"/>
    <w:rsid w:val="000D18A9"/>
    <w:rsid w:val="000D3FCA"/>
    <w:rsid w:val="000D5900"/>
    <w:rsid w:val="000D688C"/>
    <w:rsid w:val="000D7632"/>
    <w:rsid w:val="000D7702"/>
    <w:rsid w:val="000D7B62"/>
    <w:rsid w:val="000E0DA6"/>
    <w:rsid w:val="000E0EEE"/>
    <w:rsid w:val="000E1097"/>
    <w:rsid w:val="000F2D85"/>
    <w:rsid w:val="000F3147"/>
    <w:rsid w:val="000F3CE7"/>
    <w:rsid w:val="000F44BB"/>
    <w:rsid w:val="000F4BDC"/>
    <w:rsid w:val="0010180B"/>
    <w:rsid w:val="001018AB"/>
    <w:rsid w:val="001048EB"/>
    <w:rsid w:val="0010546A"/>
    <w:rsid w:val="00105603"/>
    <w:rsid w:val="00106861"/>
    <w:rsid w:val="00112FFF"/>
    <w:rsid w:val="00121453"/>
    <w:rsid w:val="00127AE0"/>
    <w:rsid w:val="001302C6"/>
    <w:rsid w:val="00130403"/>
    <w:rsid w:val="00130905"/>
    <w:rsid w:val="00130BB7"/>
    <w:rsid w:val="00130BF3"/>
    <w:rsid w:val="0013138D"/>
    <w:rsid w:val="001314A7"/>
    <w:rsid w:val="001319FF"/>
    <w:rsid w:val="001363FC"/>
    <w:rsid w:val="0013688D"/>
    <w:rsid w:val="0014004B"/>
    <w:rsid w:val="0014005D"/>
    <w:rsid w:val="00140FE2"/>
    <w:rsid w:val="00143A58"/>
    <w:rsid w:val="001454F3"/>
    <w:rsid w:val="00146F98"/>
    <w:rsid w:val="001507A1"/>
    <w:rsid w:val="001518F1"/>
    <w:rsid w:val="00154C28"/>
    <w:rsid w:val="00155150"/>
    <w:rsid w:val="00155D71"/>
    <w:rsid w:val="00156994"/>
    <w:rsid w:val="001569A0"/>
    <w:rsid w:val="0015715B"/>
    <w:rsid w:val="0015744D"/>
    <w:rsid w:val="00160DF2"/>
    <w:rsid w:val="00163B4C"/>
    <w:rsid w:val="0016452C"/>
    <w:rsid w:val="00164C09"/>
    <w:rsid w:val="0016523C"/>
    <w:rsid w:val="001710EC"/>
    <w:rsid w:val="00171CF7"/>
    <w:rsid w:val="00174D47"/>
    <w:rsid w:val="00183A5A"/>
    <w:rsid w:val="00184DEA"/>
    <w:rsid w:val="001860DA"/>
    <w:rsid w:val="001901B8"/>
    <w:rsid w:val="00191A53"/>
    <w:rsid w:val="001926B1"/>
    <w:rsid w:val="00192E75"/>
    <w:rsid w:val="00195809"/>
    <w:rsid w:val="0019595B"/>
    <w:rsid w:val="00197AF4"/>
    <w:rsid w:val="001A2F03"/>
    <w:rsid w:val="001A3476"/>
    <w:rsid w:val="001B1713"/>
    <w:rsid w:val="001B19C4"/>
    <w:rsid w:val="001B24CF"/>
    <w:rsid w:val="001B686B"/>
    <w:rsid w:val="001C4FAB"/>
    <w:rsid w:val="001C72B5"/>
    <w:rsid w:val="001D006F"/>
    <w:rsid w:val="001D0FE2"/>
    <w:rsid w:val="001D3B45"/>
    <w:rsid w:val="001D4604"/>
    <w:rsid w:val="001D47E5"/>
    <w:rsid w:val="001D5C11"/>
    <w:rsid w:val="001E18C7"/>
    <w:rsid w:val="001E6E63"/>
    <w:rsid w:val="001F4A07"/>
    <w:rsid w:val="00201AA5"/>
    <w:rsid w:val="00201E62"/>
    <w:rsid w:val="0020381B"/>
    <w:rsid w:val="0021122C"/>
    <w:rsid w:val="00212DB9"/>
    <w:rsid w:val="00215495"/>
    <w:rsid w:val="00216234"/>
    <w:rsid w:val="00224184"/>
    <w:rsid w:val="00224DBD"/>
    <w:rsid w:val="00225093"/>
    <w:rsid w:val="00227303"/>
    <w:rsid w:val="00230B1D"/>
    <w:rsid w:val="00231C0B"/>
    <w:rsid w:val="00233905"/>
    <w:rsid w:val="00234804"/>
    <w:rsid w:val="00236C30"/>
    <w:rsid w:val="002374BA"/>
    <w:rsid w:val="0024095B"/>
    <w:rsid w:val="0024296F"/>
    <w:rsid w:val="0024499F"/>
    <w:rsid w:val="002455AF"/>
    <w:rsid w:val="00247ADB"/>
    <w:rsid w:val="00251483"/>
    <w:rsid w:val="00251E77"/>
    <w:rsid w:val="00253A19"/>
    <w:rsid w:val="00253FC7"/>
    <w:rsid w:val="0025458C"/>
    <w:rsid w:val="00255D68"/>
    <w:rsid w:val="0025668C"/>
    <w:rsid w:val="002566F3"/>
    <w:rsid w:val="00262255"/>
    <w:rsid w:val="00262EFE"/>
    <w:rsid w:val="002645FC"/>
    <w:rsid w:val="0026745F"/>
    <w:rsid w:val="00270F4C"/>
    <w:rsid w:val="00273ECC"/>
    <w:rsid w:val="0027750B"/>
    <w:rsid w:val="00282520"/>
    <w:rsid w:val="00283052"/>
    <w:rsid w:val="00283120"/>
    <w:rsid w:val="00283652"/>
    <w:rsid w:val="00286C05"/>
    <w:rsid w:val="00291FE2"/>
    <w:rsid w:val="00292FBB"/>
    <w:rsid w:val="002933C1"/>
    <w:rsid w:val="00294DFB"/>
    <w:rsid w:val="00295629"/>
    <w:rsid w:val="002966BA"/>
    <w:rsid w:val="002A17F6"/>
    <w:rsid w:val="002A363E"/>
    <w:rsid w:val="002A6B99"/>
    <w:rsid w:val="002B5FB1"/>
    <w:rsid w:val="002C31FB"/>
    <w:rsid w:val="002C48CF"/>
    <w:rsid w:val="002D2B46"/>
    <w:rsid w:val="002D458C"/>
    <w:rsid w:val="002D47CB"/>
    <w:rsid w:val="002D6760"/>
    <w:rsid w:val="002D73C4"/>
    <w:rsid w:val="002E0542"/>
    <w:rsid w:val="002E6266"/>
    <w:rsid w:val="002F348D"/>
    <w:rsid w:val="002F3CF6"/>
    <w:rsid w:val="002F457C"/>
    <w:rsid w:val="002F67F5"/>
    <w:rsid w:val="00301B0F"/>
    <w:rsid w:val="003041AA"/>
    <w:rsid w:val="00310528"/>
    <w:rsid w:val="0031145F"/>
    <w:rsid w:val="00312F77"/>
    <w:rsid w:val="00330013"/>
    <w:rsid w:val="00331299"/>
    <w:rsid w:val="003316FE"/>
    <w:rsid w:val="00331E19"/>
    <w:rsid w:val="00333F85"/>
    <w:rsid w:val="0034082B"/>
    <w:rsid w:val="00344428"/>
    <w:rsid w:val="00345C2E"/>
    <w:rsid w:val="0034641D"/>
    <w:rsid w:val="0035140F"/>
    <w:rsid w:val="0035443E"/>
    <w:rsid w:val="003559F8"/>
    <w:rsid w:val="003570CD"/>
    <w:rsid w:val="0035712A"/>
    <w:rsid w:val="003574F1"/>
    <w:rsid w:val="00364C28"/>
    <w:rsid w:val="00365DB8"/>
    <w:rsid w:val="0036796B"/>
    <w:rsid w:val="00367BDF"/>
    <w:rsid w:val="00370F45"/>
    <w:rsid w:val="00370F91"/>
    <w:rsid w:val="003726B1"/>
    <w:rsid w:val="0037294E"/>
    <w:rsid w:val="003836B9"/>
    <w:rsid w:val="003838D4"/>
    <w:rsid w:val="00386BEF"/>
    <w:rsid w:val="00390CED"/>
    <w:rsid w:val="00390EA4"/>
    <w:rsid w:val="003911B9"/>
    <w:rsid w:val="00392306"/>
    <w:rsid w:val="00392AD0"/>
    <w:rsid w:val="00395916"/>
    <w:rsid w:val="00395CD3"/>
    <w:rsid w:val="003A3D8E"/>
    <w:rsid w:val="003A3DB9"/>
    <w:rsid w:val="003B001E"/>
    <w:rsid w:val="003B1635"/>
    <w:rsid w:val="003B2993"/>
    <w:rsid w:val="003B3FC7"/>
    <w:rsid w:val="003C0075"/>
    <w:rsid w:val="003C0BFF"/>
    <w:rsid w:val="003C22DB"/>
    <w:rsid w:val="003D008B"/>
    <w:rsid w:val="003D25F1"/>
    <w:rsid w:val="003D56A4"/>
    <w:rsid w:val="003D5896"/>
    <w:rsid w:val="003D6094"/>
    <w:rsid w:val="003D7737"/>
    <w:rsid w:val="003E0EBF"/>
    <w:rsid w:val="003E2AD9"/>
    <w:rsid w:val="003E308D"/>
    <w:rsid w:val="003E34E3"/>
    <w:rsid w:val="003F43D7"/>
    <w:rsid w:val="003F5A46"/>
    <w:rsid w:val="003F5B4A"/>
    <w:rsid w:val="003F5EF0"/>
    <w:rsid w:val="004005B3"/>
    <w:rsid w:val="004006A0"/>
    <w:rsid w:val="004010BE"/>
    <w:rsid w:val="0040124D"/>
    <w:rsid w:val="00403291"/>
    <w:rsid w:val="00404A04"/>
    <w:rsid w:val="004124C9"/>
    <w:rsid w:val="004143AA"/>
    <w:rsid w:val="004144D6"/>
    <w:rsid w:val="0041715D"/>
    <w:rsid w:val="00417BC4"/>
    <w:rsid w:val="00420666"/>
    <w:rsid w:val="00424803"/>
    <w:rsid w:val="0042493A"/>
    <w:rsid w:val="004263F5"/>
    <w:rsid w:val="00426EF6"/>
    <w:rsid w:val="00430545"/>
    <w:rsid w:val="00432B31"/>
    <w:rsid w:val="004409C4"/>
    <w:rsid w:val="004427B8"/>
    <w:rsid w:val="00445918"/>
    <w:rsid w:val="00446629"/>
    <w:rsid w:val="00450592"/>
    <w:rsid w:val="0045468B"/>
    <w:rsid w:val="00457EA5"/>
    <w:rsid w:val="00461726"/>
    <w:rsid w:val="00464883"/>
    <w:rsid w:val="004654E7"/>
    <w:rsid w:val="00472640"/>
    <w:rsid w:val="004734AD"/>
    <w:rsid w:val="00474588"/>
    <w:rsid w:val="00475A41"/>
    <w:rsid w:val="0047634A"/>
    <w:rsid w:val="0047642F"/>
    <w:rsid w:val="00480A72"/>
    <w:rsid w:val="00484CFA"/>
    <w:rsid w:val="00485629"/>
    <w:rsid w:val="00487EF7"/>
    <w:rsid w:val="00490FCB"/>
    <w:rsid w:val="004961F5"/>
    <w:rsid w:val="004A0B75"/>
    <w:rsid w:val="004A2945"/>
    <w:rsid w:val="004A314C"/>
    <w:rsid w:val="004A41BB"/>
    <w:rsid w:val="004A53F7"/>
    <w:rsid w:val="004A5D4B"/>
    <w:rsid w:val="004A6174"/>
    <w:rsid w:val="004A76FD"/>
    <w:rsid w:val="004B05E6"/>
    <w:rsid w:val="004B0EEE"/>
    <w:rsid w:val="004B1DDE"/>
    <w:rsid w:val="004B530B"/>
    <w:rsid w:val="004B7FF0"/>
    <w:rsid w:val="004D074F"/>
    <w:rsid w:val="004D0A9D"/>
    <w:rsid w:val="004D0CE5"/>
    <w:rsid w:val="004D378D"/>
    <w:rsid w:val="004D3B12"/>
    <w:rsid w:val="004D6786"/>
    <w:rsid w:val="004D6C63"/>
    <w:rsid w:val="004D6E18"/>
    <w:rsid w:val="004E1265"/>
    <w:rsid w:val="004E6D4F"/>
    <w:rsid w:val="004E77F6"/>
    <w:rsid w:val="0050419D"/>
    <w:rsid w:val="00504B04"/>
    <w:rsid w:val="00504B3B"/>
    <w:rsid w:val="00504BB2"/>
    <w:rsid w:val="005111CF"/>
    <w:rsid w:val="005154A2"/>
    <w:rsid w:val="00515972"/>
    <w:rsid w:val="00516034"/>
    <w:rsid w:val="005223C9"/>
    <w:rsid w:val="00522B31"/>
    <w:rsid w:val="00524DB6"/>
    <w:rsid w:val="00525F52"/>
    <w:rsid w:val="00527A0E"/>
    <w:rsid w:val="00531B13"/>
    <w:rsid w:val="00531D51"/>
    <w:rsid w:val="00533E7E"/>
    <w:rsid w:val="00542552"/>
    <w:rsid w:val="0054322B"/>
    <w:rsid w:val="005432AB"/>
    <w:rsid w:val="005461D1"/>
    <w:rsid w:val="00552466"/>
    <w:rsid w:val="0055666D"/>
    <w:rsid w:val="00563033"/>
    <w:rsid w:val="005645A0"/>
    <w:rsid w:val="00564F03"/>
    <w:rsid w:val="005700D2"/>
    <w:rsid w:val="00574C41"/>
    <w:rsid w:val="0058165B"/>
    <w:rsid w:val="00581B84"/>
    <w:rsid w:val="00582549"/>
    <w:rsid w:val="00584501"/>
    <w:rsid w:val="00587038"/>
    <w:rsid w:val="0059574D"/>
    <w:rsid w:val="00597CBA"/>
    <w:rsid w:val="005A68B6"/>
    <w:rsid w:val="005A7370"/>
    <w:rsid w:val="005B02DE"/>
    <w:rsid w:val="005B50AC"/>
    <w:rsid w:val="005B5B1F"/>
    <w:rsid w:val="005B6F2B"/>
    <w:rsid w:val="005B75B1"/>
    <w:rsid w:val="005C10AE"/>
    <w:rsid w:val="005C21A2"/>
    <w:rsid w:val="005C2512"/>
    <w:rsid w:val="005C2C85"/>
    <w:rsid w:val="005C2FDE"/>
    <w:rsid w:val="005C621E"/>
    <w:rsid w:val="005D6055"/>
    <w:rsid w:val="005D6EF6"/>
    <w:rsid w:val="005E21FB"/>
    <w:rsid w:val="005E5EE6"/>
    <w:rsid w:val="005F11FA"/>
    <w:rsid w:val="005F2370"/>
    <w:rsid w:val="005F373C"/>
    <w:rsid w:val="005F49EA"/>
    <w:rsid w:val="005F61CA"/>
    <w:rsid w:val="005F7A2E"/>
    <w:rsid w:val="005F7BD8"/>
    <w:rsid w:val="00602262"/>
    <w:rsid w:val="006059EF"/>
    <w:rsid w:val="00610BCB"/>
    <w:rsid w:val="006126E3"/>
    <w:rsid w:val="00613091"/>
    <w:rsid w:val="006155EE"/>
    <w:rsid w:val="00616133"/>
    <w:rsid w:val="00617800"/>
    <w:rsid w:val="00620EAF"/>
    <w:rsid w:val="00621A99"/>
    <w:rsid w:val="00623F81"/>
    <w:rsid w:val="006258EE"/>
    <w:rsid w:val="00626973"/>
    <w:rsid w:val="0063296D"/>
    <w:rsid w:val="00632C95"/>
    <w:rsid w:val="00633055"/>
    <w:rsid w:val="00645FEC"/>
    <w:rsid w:val="006471A4"/>
    <w:rsid w:val="006471D3"/>
    <w:rsid w:val="006473BE"/>
    <w:rsid w:val="00647713"/>
    <w:rsid w:val="00650DF6"/>
    <w:rsid w:val="00652598"/>
    <w:rsid w:val="00652FFD"/>
    <w:rsid w:val="006540ED"/>
    <w:rsid w:val="006560AC"/>
    <w:rsid w:val="00657A57"/>
    <w:rsid w:val="006606F3"/>
    <w:rsid w:val="0066099F"/>
    <w:rsid w:val="00660C1F"/>
    <w:rsid w:val="00662179"/>
    <w:rsid w:val="00663A8D"/>
    <w:rsid w:val="00663E53"/>
    <w:rsid w:val="00665158"/>
    <w:rsid w:val="00670269"/>
    <w:rsid w:val="00674250"/>
    <w:rsid w:val="006751CE"/>
    <w:rsid w:val="00676648"/>
    <w:rsid w:val="00676C74"/>
    <w:rsid w:val="006804E3"/>
    <w:rsid w:val="0068123A"/>
    <w:rsid w:val="006841DD"/>
    <w:rsid w:val="00684B99"/>
    <w:rsid w:val="00685E18"/>
    <w:rsid w:val="006878B9"/>
    <w:rsid w:val="00687D50"/>
    <w:rsid w:val="00690CB8"/>
    <w:rsid w:val="006948EE"/>
    <w:rsid w:val="00695309"/>
    <w:rsid w:val="006953A2"/>
    <w:rsid w:val="006A0462"/>
    <w:rsid w:val="006A1F7B"/>
    <w:rsid w:val="006A314D"/>
    <w:rsid w:val="006A4ECA"/>
    <w:rsid w:val="006B1677"/>
    <w:rsid w:val="006B6E10"/>
    <w:rsid w:val="006C0D78"/>
    <w:rsid w:val="006C1C9C"/>
    <w:rsid w:val="006C2E23"/>
    <w:rsid w:val="006C330A"/>
    <w:rsid w:val="006D0537"/>
    <w:rsid w:val="006D299A"/>
    <w:rsid w:val="006D77C5"/>
    <w:rsid w:val="006D7E12"/>
    <w:rsid w:val="006E17B4"/>
    <w:rsid w:val="006E372B"/>
    <w:rsid w:val="006E5E83"/>
    <w:rsid w:val="006E636E"/>
    <w:rsid w:val="006F7A56"/>
    <w:rsid w:val="0070241D"/>
    <w:rsid w:val="00702E96"/>
    <w:rsid w:val="007038C5"/>
    <w:rsid w:val="0071338C"/>
    <w:rsid w:val="00713BFE"/>
    <w:rsid w:val="00715646"/>
    <w:rsid w:val="007160DE"/>
    <w:rsid w:val="00716F41"/>
    <w:rsid w:val="00720D2B"/>
    <w:rsid w:val="00721C20"/>
    <w:rsid w:val="007231FB"/>
    <w:rsid w:val="00723CC9"/>
    <w:rsid w:val="00725969"/>
    <w:rsid w:val="00727BD8"/>
    <w:rsid w:val="0073069C"/>
    <w:rsid w:val="00732FBE"/>
    <w:rsid w:val="00735BA2"/>
    <w:rsid w:val="00737C88"/>
    <w:rsid w:val="007403C6"/>
    <w:rsid w:val="00741B1C"/>
    <w:rsid w:val="00742502"/>
    <w:rsid w:val="00744E6F"/>
    <w:rsid w:val="0075154B"/>
    <w:rsid w:val="0075156B"/>
    <w:rsid w:val="00751CC2"/>
    <w:rsid w:val="00752772"/>
    <w:rsid w:val="0075353B"/>
    <w:rsid w:val="00760DA8"/>
    <w:rsid w:val="00770995"/>
    <w:rsid w:val="007761B7"/>
    <w:rsid w:val="007830D3"/>
    <w:rsid w:val="00783A4D"/>
    <w:rsid w:val="00785A45"/>
    <w:rsid w:val="00793CF9"/>
    <w:rsid w:val="007968C3"/>
    <w:rsid w:val="007A02B9"/>
    <w:rsid w:val="007A513B"/>
    <w:rsid w:val="007A55B2"/>
    <w:rsid w:val="007B3F39"/>
    <w:rsid w:val="007B5E31"/>
    <w:rsid w:val="007B6194"/>
    <w:rsid w:val="007B6509"/>
    <w:rsid w:val="007C117B"/>
    <w:rsid w:val="007C1585"/>
    <w:rsid w:val="007C1B53"/>
    <w:rsid w:val="007C2C24"/>
    <w:rsid w:val="007C4D81"/>
    <w:rsid w:val="007C4F51"/>
    <w:rsid w:val="007D053D"/>
    <w:rsid w:val="007D0D4D"/>
    <w:rsid w:val="007D1DF0"/>
    <w:rsid w:val="007E0C88"/>
    <w:rsid w:val="007E3DD3"/>
    <w:rsid w:val="007E4E75"/>
    <w:rsid w:val="007E669A"/>
    <w:rsid w:val="007E7BC2"/>
    <w:rsid w:val="007F2B17"/>
    <w:rsid w:val="007F6473"/>
    <w:rsid w:val="0080059C"/>
    <w:rsid w:val="00801883"/>
    <w:rsid w:val="0080341A"/>
    <w:rsid w:val="00810716"/>
    <w:rsid w:val="00811C92"/>
    <w:rsid w:val="00811EA0"/>
    <w:rsid w:val="00813289"/>
    <w:rsid w:val="00816F06"/>
    <w:rsid w:val="00823DDB"/>
    <w:rsid w:val="00824872"/>
    <w:rsid w:val="00825A6B"/>
    <w:rsid w:val="0082643A"/>
    <w:rsid w:val="008309B5"/>
    <w:rsid w:val="00841267"/>
    <w:rsid w:val="00845791"/>
    <w:rsid w:val="0085031C"/>
    <w:rsid w:val="00851D5A"/>
    <w:rsid w:val="00856F06"/>
    <w:rsid w:val="00860D9C"/>
    <w:rsid w:val="00862069"/>
    <w:rsid w:val="00863089"/>
    <w:rsid w:val="008634D3"/>
    <w:rsid w:val="00865657"/>
    <w:rsid w:val="008664F3"/>
    <w:rsid w:val="00871013"/>
    <w:rsid w:val="00871C81"/>
    <w:rsid w:val="00874A72"/>
    <w:rsid w:val="00876404"/>
    <w:rsid w:val="0087665F"/>
    <w:rsid w:val="0088092A"/>
    <w:rsid w:val="0088286A"/>
    <w:rsid w:val="00883A45"/>
    <w:rsid w:val="00883FE4"/>
    <w:rsid w:val="008902BD"/>
    <w:rsid w:val="008954C0"/>
    <w:rsid w:val="0089669D"/>
    <w:rsid w:val="00896C6D"/>
    <w:rsid w:val="008A7AD8"/>
    <w:rsid w:val="008A7C2F"/>
    <w:rsid w:val="008B08FA"/>
    <w:rsid w:val="008B116F"/>
    <w:rsid w:val="008B2472"/>
    <w:rsid w:val="008B2CF5"/>
    <w:rsid w:val="008B5ED7"/>
    <w:rsid w:val="008B615E"/>
    <w:rsid w:val="008B68FD"/>
    <w:rsid w:val="008B7B73"/>
    <w:rsid w:val="008C3660"/>
    <w:rsid w:val="008C7716"/>
    <w:rsid w:val="008D27BA"/>
    <w:rsid w:val="008D2A6C"/>
    <w:rsid w:val="008D5E4E"/>
    <w:rsid w:val="008D5E9F"/>
    <w:rsid w:val="008D78DA"/>
    <w:rsid w:val="008D7CF8"/>
    <w:rsid w:val="008D7E2D"/>
    <w:rsid w:val="008E154C"/>
    <w:rsid w:val="008E4ACC"/>
    <w:rsid w:val="008E5524"/>
    <w:rsid w:val="008E7A27"/>
    <w:rsid w:val="008F299B"/>
    <w:rsid w:val="008F450C"/>
    <w:rsid w:val="008F7525"/>
    <w:rsid w:val="008F7CBC"/>
    <w:rsid w:val="008F7CCD"/>
    <w:rsid w:val="0090019D"/>
    <w:rsid w:val="00900E74"/>
    <w:rsid w:val="00902F37"/>
    <w:rsid w:val="00903F91"/>
    <w:rsid w:val="009103C6"/>
    <w:rsid w:val="0091210C"/>
    <w:rsid w:val="00913AB3"/>
    <w:rsid w:val="00914206"/>
    <w:rsid w:val="0091732E"/>
    <w:rsid w:val="00917AC3"/>
    <w:rsid w:val="00920032"/>
    <w:rsid w:val="009218EB"/>
    <w:rsid w:val="00925294"/>
    <w:rsid w:val="00926131"/>
    <w:rsid w:val="00926600"/>
    <w:rsid w:val="00927618"/>
    <w:rsid w:val="00933A38"/>
    <w:rsid w:val="0093437A"/>
    <w:rsid w:val="009346DC"/>
    <w:rsid w:val="00940011"/>
    <w:rsid w:val="00943471"/>
    <w:rsid w:val="00944336"/>
    <w:rsid w:val="009452A9"/>
    <w:rsid w:val="00945D6E"/>
    <w:rsid w:val="00947B30"/>
    <w:rsid w:val="00950B5E"/>
    <w:rsid w:val="00955F62"/>
    <w:rsid w:val="00957B29"/>
    <w:rsid w:val="00960B61"/>
    <w:rsid w:val="009633BA"/>
    <w:rsid w:val="0096352F"/>
    <w:rsid w:val="0096376A"/>
    <w:rsid w:val="00966238"/>
    <w:rsid w:val="00966E17"/>
    <w:rsid w:val="0097183E"/>
    <w:rsid w:val="00971BEA"/>
    <w:rsid w:val="00972904"/>
    <w:rsid w:val="009730C3"/>
    <w:rsid w:val="009758B5"/>
    <w:rsid w:val="00976BE2"/>
    <w:rsid w:val="00976C63"/>
    <w:rsid w:val="009871D1"/>
    <w:rsid w:val="00990742"/>
    <w:rsid w:val="00992A8D"/>
    <w:rsid w:val="00992F72"/>
    <w:rsid w:val="009950B2"/>
    <w:rsid w:val="0099577C"/>
    <w:rsid w:val="0099580F"/>
    <w:rsid w:val="00996A09"/>
    <w:rsid w:val="009A3CA9"/>
    <w:rsid w:val="009A7502"/>
    <w:rsid w:val="009A783B"/>
    <w:rsid w:val="009B170B"/>
    <w:rsid w:val="009B2574"/>
    <w:rsid w:val="009B3F00"/>
    <w:rsid w:val="009B5FB3"/>
    <w:rsid w:val="009B7D6F"/>
    <w:rsid w:val="009C5053"/>
    <w:rsid w:val="009C5553"/>
    <w:rsid w:val="009D0FBB"/>
    <w:rsid w:val="009D1058"/>
    <w:rsid w:val="009D5092"/>
    <w:rsid w:val="009D6A4A"/>
    <w:rsid w:val="009D6C0D"/>
    <w:rsid w:val="009E1A86"/>
    <w:rsid w:val="009E20DF"/>
    <w:rsid w:val="009E35D1"/>
    <w:rsid w:val="009E38DF"/>
    <w:rsid w:val="009E45C1"/>
    <w:rsid w:val="009E596B"/>
    <w:rsid w:val="009E62E5"/>
    <w:rsid w:val="009E7D67"/>
    <w:rsid w:val="00A000C1"/>
    <w:rsid w:val="00A0382F"/>
    <w:rsid w:val="00A061E3"/>
    <w:rsid w:val="00A0744F"/>
    <w:rsid w:val="00A11212"/>
    <w:rsid w:val="00A113CC"/>
    <w:rsid w:val="00A120F5"/>
    <w:rsid w:val="00A1367A"/>
    <w:rsid w:val="00A13BF3"/>
    <w:rsid w:val="00A15485"/>
    <w:rsid w:val="00A168AF"/>
    <w:rsid w:val="00A21A5D"/>
    <w:rsid w:val="00A2224A"/>
    <w:rsid w:val="00A22E32"/>
    <w:rsid w:val="00A233D7"/>
    <w:rsid w:val="00A26152"/>
    <w:rsid w:val="00A330E7"/>
    <w:rsid w:val="00A350F8"/>
    <w:rsid w:val="00A36AD2"/>
    <w:rsid w:val="00A376C1"/>
    <w:rsid w:val="00A37B36"/>
    <w:rsid w:val="00A43D97"/>
    <w:rsid w:val="00A44487"/>
    <w:rsid w:val="00A44F01"/>
    <w:rsid w:val="00A607EA"/>
    <w:rsid w:val="00A62A2F"/>
    <w:rsid w:val="00A63C0B"/>
    <w:rsid w:val="00A666C5"/>
    <w:rsid w:val="00A71B84"/>
    <w:rsid w:val="00A73E67"/>
    <w:rsid w:val="00A73EFA"/>
    <w:rsid w:val="00A7665C"/>
    <w:rsid w:val="00A76695"/>
    <w:rsid w:val="00A77B12"/>
    <w:rsid w:val="00A804E3"/>
    <w:rsid w:val="00A81489"/>
    <w:rsid w:val="00A81BE6"/>
    <w:rsid w:val="00A81DE8"/>
    <w:rsid w:val="00A820F7"/>
    <w:rsid w:val="00A82C09"/>
    <w:rsid w:val="00A85C61"/>
    <w:rsid w:val="00A86C3B"/>
    <w:rsid w:val="00A87185"/>
    <w:rsid w:val="00A902E9"/>
    <w:rsid w:val="00A911C7"/>
    <w:rsid w:val="00A91B72"/>
    <w:rsid w:val="00AA073B"/>
    <w:rsid w:val="00AA0A5B"/>
    <w:rsid w:val="00AA0F0B"/>
    <w:rsid w:val="00AA2519"/>
    <w:rsid w:val="00AA334C"/>
    <w:rsid w:val="00AA3F73"/>
    <w:rsid w:val="00AA611C"/>
    <w:rsid w:val="00AA626B"/>
    <w:rsid w:val="00AA63B5"/>
    <w:rsid w:val="00AB00AD"/>
    <w:rsid w:val="00AB14AA"/>
    <w:rsid w:val="00AB1C9A"/>
    <w:rsid w:val="00AB1EB7"/>
    <w:rsid w:val="00AB40BC"/>
    <w:rsid w:val="00AC0AC6"/>
    <w:rsid w:val="00AC2895"/>
    <w:rsid w:val="00AC473F"/>
    <w:rsid w:val="00AC710D"/>
    <w:rsid w:val="00AD13ED"/>
    <w:rsid w:val="00AD48AC"/>
    <w:rsid w:val="00AE341A"/>
    <w:rsid w:val="00AF0642"/>
    <w:rsid w:val="00AF2272"/>
    <w:rsid w:val="00AF27FB"/>
    <w:rsid w:val="00AF48A7"/>
    <w:rsid w:val="00AF49A9"/>
    <w:rsid w:val="00AF4A9F"/>
    <w:rsid w:val="00AF666A"/>
    <w:rsid w:val="00B0440B"/>
    <w:rsid w:val="00B05A38"/>
    <w:rsid w:val="00B1179C"/>
    <w:rsid w:val="00B14669"/>
    <w:rsid w:val="00B1531F"/>
    <w:rsid w:val="00B15B87"/>
    <w:rsid w:val="00B2277D"/>
    <w:rsid w:val="00B22A02"/>
    <w:rsid w:val="00B308D6"/>
    <w:rsid w:val="00B31247"/>
    <w:rsid w:val="00B35621"/>
    <w:rsid w:val="00B36B65"/>
    <w:rsid w:val="00B40056"/>
    <w:rsid w:val="00B4490D"/>
    <w:rsid w:val="00B4536B"/>
    <w:rsid w:val="00B473B6"/>
    <w:rsid w:val="00B530F3"/>
    <w:rsid w:val="00B5535A"/>
    <w:rsid w:val="00B57B10"/>
    <w:rsid w:val="00B57E4D"/>
    <w:rsid w:val="00B61A75"/>
    <w:rsid w:val="00B643C4"/>
    <w:rsid w:val="00B646DC"/>
    <w:rsid w:val="00B656AA"/>
    <w:rsid w:val="00B66E3C"/>
    <w:rsid w:val="00B66ED8"/>
    <w:rsid w:val="00B7244E"/>
    <w:rsid w:val="00B77E88"/>
    <w:rsid w:val="00B80399"/>
    <w:rsid w:val="00B8297E"/>
    <w:rsid w:val="00B82E96"/>
    <w:rsid w:val="00B83376"/>
    <w:rsid w:val="00B837A5"/>
    <w:rsid w:val="00B87527"/>
    <w:rsid w:val="00B92423"/>
    <w:rsid w:val="00B93403"/>
    <w:rsid w:val="00B93E6A"/>
    <w:rsid w:val="00B9759C"/>
    <w:rsid w:val="00B9787A"/>
    <w:rsid w:val="00BA2EE7"/>
    <w:rsid w:val="00BA5CF1"/>
    <w:rsid w:val="00BA692F"/>
    <w:rsid w:val="00BB0A2C"/>
    <w:rsid w:val="00BB3D67"/>
    <w:rsid w:val="00BB5B86"/>
    <w:rsid w:val="00BC0C1A"/>
    <w:rsid w:val="00BC155C"/>
    <w:rsid w:val="00BC3A88"/>
    <w:rsid w:val="00BC4E09"/>
    <w:rsid w:val="00BD3C36"/>
    <w:rsid w:val="00BE43C5"/>
    <w:rsid w:val="00BF02C9"/>
    <w:rsid w:val="00BF14D9"/>
    <w:rsid w:val="00BF3822"/>
    <w:rsid w:val="00BF4A4D"/>
    <w:rsid w:val="00BF706C"/>
    <w:rsid w:val="00C0036E"/>
    <w:rsid w:val="00C0050B"/>
    <w:rsid w:val="00C009AF"/>
    <w:rsid w:val="00C04789"/>
    <w:rsid w:val="00C047CF"/>
    <w:rsid w:val="00C052A9"/>
    <w:rsid w:val="00C106D1"/>
    <w:rsid w:val="00C1386E"/>
    <w:rsid w:val="00C14774"/>
    <w:rsid w:val="00C17552"/>
    <w:rsid w:val="00C20AD5"/>
    <w:rsid w:val="00C23403"/>
    <w:rsid w:val="00C258CB"/>
    <w:rsid w:val="00C26D2A"/>
    <w:rsid w:val="00C27528"/>
    <w:rsid w:val="00C32185"/>
    <w:rsid w:val="00C36063"/>
    <w:rsid w:val="00C414EC"/>
    <w:rsid w:val="00C43C59"/>
    <w:rsid w:val="00C44F0C"/>
    <w:rsid w:val="00C45A5E"/>
    <w:rsid w:val="00C52DE4"/>
    <w:rsid w:val="00C56E75"/>
    <w:rsid w:val="00C63E34"/>
    <w:rsid w:val="00C6425C"/>
    <w:rsid w:val="00C64608"/>
    <w:rsid w:val="00C7543F"/>
    <w:rsid w:val="00C82253"/>
    <w:rsid w:val="00C9263E"/>
    <w:rsid w:val="00C94182"/>
    <w:rsid w:val="00C97915"/>
    <w:rsid w:val="00C97F68"/>
    <w:rsid w:val="00CA29A1"/>
    <w:rsid w:val="00CA2FA7"/>
    <w:rsid w:val="00CA7DD9"/>
    <w:rsid w:val="00CB6F91"/>
    <w:rsid w:val="00CB7F17"/>
    <w:rsid w:val="00CB7FC0"/>
    <w:rsid w:val="00CC0C9F"/>
    <w:rsid w:val="00CC0CA8"/>
    <w:rsid w:val="00CC234D"/>
    <w:rsid w:val="00CC4802"/>
    <w:rsid w:val="00CC4C29"/>
    <w:rsid w:val="00CC6951"/>
    <w:rsid w:val="00CD5225"/>
    <w:rsid w:val="00CD6AC9"/>
    <w:rsid w:val="00CD6B61"/>
    <w:rsid w:val="00CE303B"/>
    <w:rsid w:val="00CE3B0E"/>
    <w:rsid w:val="00CE3B9B"/>
    <w:rsid w:val="00CE3ECA"/>
    <w:rsid w:val="00CE5240"/>
    <w:rsid w:val="00CE63A2"/>
    <w:rsid w:val="00CE7B52"/>
    <w:rsid w:val="00CF4AAC"/>
    <w:rsid w:val="00D02C93"/>
    <w:rsid w:val="00D04617"/>
    <w:rsid w:val="00D049C6"/>
    <w:rsid w:val="00D04D19"/>
    <w:rsid w:val="00D05A4B"/>
    <w:rsid w:val="00D0690A"/>
    <w:rsid w:val="00D07D6D"/>
    <w:rsid w:val="00D10EF6"/>
    <w:rsid w:val="00D1563C"/>
    <w:rsid w:val="00D179E3"/>
    <w:rsid w:val="00D204C1"/>
    <w:rsid w:val="00D20B55"/>
    <w:rsid w:val="00D20CD0"/>
    <w:rsid w:val="00D2381D"/>
    <w:rsid w:val="00D2605C"/>
    <w:rsid w:val="00D2620A"/>
    <w:rsid w:val="00D26798"/>
    <w:rsid w:val="00D26AFF"/>
    <w:rsid w:val="00D27D28"/>
    <w:rsid w:val="00D3005F"/>
    <w:rsid w:val="00D30219"/>
    <w:rsid w:val="00D30221"/>
    <w:rsid w:val="00D31E99"/>
    <w:rsid w:val="00D34531"/>
    <w:rsid w:val="00D345D7"/>
    <w:rsid w:val="00D37B37"/>
    <w:rsid w:val="00D37CAB"/>
    <w:rsid w:val="00D4043E"/>
    <w:rsid w:val="00D40CF3"/>
    <w:rsid w:val="00D41640"/>
    <w:rsid w:val="00D43250"/>
    <w:rsid w:val="00D43D70"/>
    <w:rsid w:val="00D447D2"/>
    <w:rsid w:val="00D45A1A"/>
    <w:rsid w:val="00D517F8"/>
    <w:rsid w:val="00D5278F"/>
    <w:rsid w:val="00D54598"/>
    <w:rsid w:val="00D5491B"/>
    <w:rsid w:val="00D54B6D"/>
    <w:rsid w:val="00D57E4E"/>
    <w:rsid w:val="00D61EF0"/>
    <w:rsid w:val="00D630F5"/>
    <w:rsid w:val="00D63F8F"/>
    <w:rsid w:val="00D676DD"/>
    <w:rsid w:val="00D71D76"/>
    <w:rsid w:val="00D72F42"/>
    <w:rsid w:val="00D74EFE"/>
    <w:rsid w:val="00D804A7"/>
    <w:rsid w:val="00D820A6"/>
    <w:rsid w:val="00D82BFB"/>
    <w:rsid w:val="00D83131"/>
    <w:rsid w:val="00D8440D"/>
    <w:rsid w:val="00D84A15"/>
    <w:rsid w:val="00D90301"/>
    <w:rsid w:val="00D91FF6"/>
    <w:rsid w:val="00D93C9F"/>
    <w:rsid w:val="00D93D9E"/>
    <w:rsid w:val="00DA0AA3"/>
    <w:rsid w:val="00DA4A8B"/>
    <w:rsid w:val="00DA7003"/>
    <w:rsid w:val="00DB0BAD"/>
    <w:rsid w:val="00DB4313"/>
    <w:rsid w:val="00DC01AF"/>
    <w:rsid w:val="00DC0741"/>
    <w:rsid w:val="00DC2093"/>
    <w:rsid w:val="00DC5B97"/>
    <w:rsid w:val="00DD5A3B"/>
    <w:rsid w:val="00DD5F62"/>
    <w:rsid w:val="00DD7BD1"/>
    <w:rsid w:val="00DE25E1"/>
    <w:rsid w:val="00DE3E2F"/>
    <w:rsid w:val="00DE7788"/>
    <w:rsid w:val="00DF0318"/>
    <w:rsid w:val="00DF0783"/>
    <w:rsid w:val="00DF0A5E"/>
    <w:rsid w:val="00DF5006"/>
    <w:rsid w:val="00DF6432"/>
    <w:rsid w:val="00E00D43"/>
    <w:rsid w:val="00E01E4E"/>
    <w:rsid w:val="00E0485A"/>
    <w:rsid w:val="00E07940"/>
    <w:rsid w:val="00E10790"/>
    <w:rsid w:val="00E14330"/>
    <w:rsid w:val="00E16697"/>
    <w:rsid w:val="00E17BB3"/>
    <w:rsid w:val="00E225B2"/>
    <w:rsid w:val="00E23C2E"/>
    <w:rsid w:val="00E337F2"/>
    <w:rsid w:val="00E34D05"/>
    <w:rsid w:val="00E36BA0"/>
    <w:rsid w:val="00E3744B"/>
    <w:rsid w:val="00E406DF"/>
    <w:rsid w:val="00E42964"/>
    <w:rsid w:val="00E42E8C"/>
    <w:rsid w:val="00E45168"/>
    <w:rsid w:val="00E45B73"/>
    <w:rsid w:val="00E46467"/>
    <w:rsid w:val="00E5110E"/>
    <w:rsid w:val="00E567B6"/>
    <w:rsid w:val="00E64141"/>
    <w:rsid w:val="00E65A1D"/>
    <w:rsid w:val="00E676BC"/>
    <w:rsid w:val="00E67B46"/>
    <w:rsid w:val="00E70575"/>
    <w:rsid w:val="00E76477"/>
    <w:rsid w:val="00E76F08"/>
    <w:rsid w:val="00E77314"/>
    <w:rsid w:val="00E83E1C"/>
    <w:rsid w:val="00E859BC"/>
    <w:rsid w:val="00E87108"/>
    <w:rsid w:val="00E87211"/>
    <w:rsid w:val="00E97357"/>
    <w:rsid w:val="00EA1AEA"/>
    <w:rsid w:val="00EA3A46"/>
    <w:rsid w:val="00EA53DC"/>
    <w:rsid w:val="00EB2B59"/>
    <w:rsid w:val="00EC1003"/>
    <w:rsid w:val="00EC17CC"/>
    <w:rsid w:val="00EC4663"/>
    <w:rsid w:val="00EC6311"/>
    <w:rsid w:val="00EC6D64"/>
    <w:rsid w:val="00EC721C"/>
    <w:rsid w:val="00ED01C8"/>
    <w:rsid w:val="00ED0990"/>
    <w:rsid w:val="00ED0BA2"/>
    <w:rsid w:val="00ED5D78"/>
    <w:rsid w:val="00ED624B"/>
    <w:rsid w:val="00ED65D7"/>
    <w:rsid w:val="00ED797E"/>
    <w:rsid w:val="00EE0073"/>
    <w:rsid w:val="00EE1F53"/>
    <w:rsid w:val="00EE6B9C"/>
    <w:rsid w:val="00EF12A1"/>
    <w:rsid w:val="00EF3984"/>
    <w:rsid w:val="00F0375D"/>
    <w:rsid w:val="00F03DF9"/>
    <w:rsid w:val="00F05D23"/>
    <w:rsid w:val="00F06DFB"/>
    <w:rsid w:val="00F07662"/>
    <w:rsid w:val="00F07926"/>
    <w:rsid w:val="00F121FE"/>
    <w:rsid w:val="00F135DA"/>
    <w:rsid w:val="00F1619C"/>
    <w:rsid w:val="00F16972"/>
    <w:rsid w:val="00F200B7"/>
    <w:rsid w:val="00F225B9"/>
    <w:rsid w:val="00F22D78"/>
    <w:rsid w:val="00F23361"/>
    <w:rsid w:val="00F32023"/>
    <w:rsid w:val="00F33096"/>
    <w:rsid w:val="00F419D5"/>
    <w:rsid w:val="00F4235A"/>
    <w:rsid w:val="00F46D1F"/>
    <w:rsid w:val="00F47BD5"/>
    <w:rsid w:val="00F508A0"/>
    <w:rsid w:val="00F57273"/>
    <w:rsid w:val="00F573EA"/>
    <w:rsid w:val="00F60E33"/>
    <w:rsid w:val="00F62E7A"/>
    <w:rsid w:val="00F63785"/>
    <w:rsid w:val="00F65823"/>
    <w:rsid w:val="00F678EC"/>
    <w:rsid w:val="00F67E1F"/>
    <w:rsid w:val="00F71F37"/>
    <w:rsid w:val="00F72961"/>
    <w:rsid w:val="00F72A49"/>
    <w:rsid w:val="00F75746"/>
    <w:rsid w:val="00F808B1"/>
    <w:rsid w:val="00F82A95"/>
    <w:rsid w:val="00F82B22"/>
    <w:rsid w:val="00F839AC"/>
    <w:rsid w:val="00F8724D"/>
    <w:rsid w:val="00F874BF"/>
    <w:rsid w:val="00F90F03"/>
    <w:rsid w:val="00F91893"/>
    <w:rsid w:val="00F91BEC"/>
    <w:rsid w:val="00F93578"/>
    <w:rsid w:val="00F943CB"/>
    <w:rsid w:val="00F96648"/>
    <w:rsid w:val="00F97259"/>
    <w:rsid w:val="00F9763E"/>
    <w:rsid w:val="00FA326A"/>
    <w:rsid w:val="00FA3C19"/>
    <w:rsid w:val="00FB0FE0"/>
    <w:rsid w:val="00FB2786"/>
    <w:rsid w:val="00FB2DC3"/>
    <w:rsid w:val="00FB2FE2"/>
    <w:rsid w:val="00FB5849"/>
    <w:rsid w:val="00FB7855"/>
    <w:rsid w:val="00FC011C"/>
    <w:rsid w:val="00FC4A30"/>
    <w:rsid w:val="00FC6CD6"/>
    <w:rsid w:val="00FD29CE"/>
    <w:rsid w:val="00FD34DE"/>
    <w:rsid w:val="00FD4FAD"/>
    <w:rsid w:val="00FD6B4C"/>
    <w:rsid w:val="00FD72E5"/>
    <w:rsid w:val="00FE4B01"/>
    <w:rsid w:val="00FF0642"/>
    <w:rsid w:val="00FF1DFC"/>
    <w:rsid w:val="00FF3912"/>
    <w:rsid w:val="00FF700B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5692F0-1CCF-4AEA-8CFC-4E7C7BB5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99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99" w:qFormat="1"/>
    <w:lsdException w:name="Emphasis" w:uiPriority="99" w:qFormat="1"/>
    <w:lsdException w:name="Plain Text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A4A"/>
    <w:pPr>
      <w:tabs>
        <w:tab w:val="left" w:pos="274"/>
        <w:tab w:val="left" w:pos="547"/>
        <w:tab w:val="left" w:pos="907"/>
      </w:tabs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9D6A4A"/>
    <w:pPr>
      <w:outlineLvl w:val="0"/>
    </w:pPr>
    <w:rPr>
      <w:rFonts w:cs="Courier New"/>
      <w:b/>
      <w:bCs/>
      <w:noProof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9D6A4A"/>
    <w:pPr>
      <w:ind w:left="274" w:hanging="274"/>
      <w:outlineLvl w:val="1"/>
    </w:pPr>
    <w:rPr>
      <w:rFonts w:cs="Courier"/>
      <w:b/>
      <w:bCs/>
      <w:szCs w:val="20"/>
    </w:rPr>
  </w:style>
  <w:style w:type="paragraph" w:styleId="Heading3">
    <w:name w:val="heading 3"/>
    <w:aliases w:val="Heading 3 Char1 Char,Heading 3 Char Char Char Char Char,Heading 3 Char Char Char,Heading 3 Char1,Heading 3 Char Char Char Char,Heading 3 Char Char"/>
    <w:basedOn w:val="Normal"/>
    <w:next w:val="Normal"/>
    <w:link w:val="Heading3Char2"/>
    <w:uiPriority w:val="99"/>
    <w:qFormat/>
    <w:rsid w:val="009D6A4A"/>
    <w:pPr>
      <w:keepNext/>
      <w:outlineLvl w:val="2"/>
    </w:pPr>
    <w:rPr>
      <w:rFonts w:ascii="Courier" w:hAnsi="Courier" w:cs="Courier"/>
      <w:b/>
      <w:bCs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6A4A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6A4A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9D6A4A"/>
    <w:pPr>
      <w:keepNext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6A4A"/>
    <w:pPr>
      <w:keepNext/>
      <w:jc w:val="center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link w:val="Heading9Char"/>
    <w:uiPriority w:val="9"/>
    <w:qFormat/>
    <w:rsid w:val="009D6A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65657"/>
    <w:pPr>
      <w:spacing w:before="100" w:beforeAutospacing="1" w:after="100" w:afterAutospacing="1"/>
    </w:pPr>
  </w:style>
  <w:style w:type="character" w:styleId="Hyperlink">
    <w:name w:val="Hyperlink"/>
    <w:uiPriority w:val="99"/>
    <w:rsid w:val="00865657"/>
    <w:rPr>
      <w:color w:val="0000FF"/>
      <w:u w:val="single"/>
    </w:rPr>
  </w:style>
  <w:style w:type="paragraph" w:styleId="BalloonText">
    <w:name w:val="Balloon Text"/>
    <w:basedOn w:val="Normal"/>
    <w:semiHidden/>
    <w:rsid w:val="0086565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65657"/>
    <w:pPr>
      <w:spacing w:before="100" w:beforeAutospacing="1" w:after="100" w:afterAutospacing="1"/>
      <w:jc w:val="center"/>
    </w:pPr>
    <w:rPr>
      <w:b/>
      <w:bCs/>
    </w:rPr>
  </w:style>
  <w:style w:type="paragraph" w:styleId="Header">
    <w:name w:val="header"/>
    <w:basedOn w:val="Normal"/>
    <w:rsid w:val="008656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56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5657"/>
  </w:style>
  <w:style w:type="character" w:styleId="CommentReference">
    <w:name w:val="annotation reference"/>
    <w:semiHidden/>
    <w:rsid w:val="00865657"/>
    <w:rPr>
      <w:sz w:val="16"/>
      <w:szCs w:val="16"/>
    </w:rPr>
  </w:style>
  <w:style w:type="paragraph" w:styleId="CommentText">
    <w:name w:val="annotation text"/>
    <w:basedOn w:val="Normal"/>
    <w:semiHidden/>
    <w:rsid w:val="0086565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018AB"/>
    <w:rPr>
      <w:b/>
      <w:bCs/>
    </w:rPr>
  </w:style>
  <w:style w:type="character" w:styleId="FollowedHyperlink">
    <w:name w:val="FollowedHyperlink"/>
    <w:rsid w:val="007A55B2"/>
    <w:rPr>
      <w:color w:val="800080"/>
      <w:u w:val="single"/>
    </w:rPr>
  </w:style>
  <w:style w:type="paragraph" w:styleId="NoSpacing">
    <w:name w:val="No Spacing"/>
    <w:aliases w:val="TRADOC No Spacing"/>
    <w:autoRedefine/>
    <w:uiPriority w:val="99"/>
    <w:qFormat/>
    <w:rsid w:val="009D6A4A"/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A76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A76FD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3FE4"/>
    <w:pPr>
      <w:tabs>
        <w:tab w:val="clear" w:pos="90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883FE4"/>
    <w:rPr>
      <w:rFonts w:ascii="Courier New" w:eastAsia="Calibri" w:hAnsi="Courier New" w:cs="Courier New"/>
    </w:rPr>
  </w:style>
  <w:style w:type="character" w:customStyle="1" w:styleId="Heading1Char">
    <w:name w:val="Heading 1 Char"/>
    <w:link w:val="Heading1"/>
    <w:uiPriority w:val="99"/>
    <w:rsid w:val="009D6A4A"/>
    <w:rPr>
      <w:rFonts w:ascii="Times New Roman" w:hAnsi="Times New Roman" w:cs="Courier New"/>
      <w:b/>
      <w:bCs/>
      <w:noProof/>
      <w:sz w:val="24"/>
      <w:szCs w:val="28"/>
    </w:rPr>
  </w:style>
  <w:style w:type="character" w:customStyle="1" w:styleId="Heading2Char">
    <w:name w:val="Heading 2 Char"/>
    <w:link w:val="Heading2"/>
    <w:uiPriority w:val="99"/>
    <w:rsid w:val="009D6A4A"/>
    <w:rPr>
      <w:rFonts w:ascii="Times New Roman" w:hAnsi="Times New Roman" w:cs="Courier"/>
      <w:b/>
      <w:bCs/>
      <w:sz w:val="24"/>
      <w:szCs w:val="20"/>
    </w:rPr>
  </w:style>
  <w:style w:type="character" w:customStyle="1" w:styleId="Heading3Char">
    <w:name w:val="Heading 3 Char"/>
    <w:link w:val="Heading3"/>
    <w:uiPriority w:val="9"/>
    <w:semiHidden/>
    <w:rsid w:val="009D6A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2">
    <w:name w:val="Heading 3 Char2"/>
    <w:aliases w:val="Heading 3 Char1 Char Char,Heading 3 Char Char Char Char Char Char,Heading 3 Char Char Char Char1,Heading 3 Char1 Char1,Heading 3 Char Char Char Char Char1,Heading 3 Char Char Char1"/>
    <w:link w:val="Heading3"/>
    <w:uiPriority w:val="99"/>
    <w:rsid w:val="009D6A4A"/>
    <w:rPr>
      <w:rFonts w:ascii="Courier" w:eastAsia="Times New Roman" w:hAnsi="Courier" w:cs="Courier"/>
      <w:b/>
      <w:bCs/>
      <w:color w:val="000000"/>
    </w:rPr>
  </w:style>
  <w:style w:type="character" w:customStyle="1" w:styleId="Heading4Char">
    <w:name w:val="Heading 4 Char"/>
    <w:link w:val="Heading4"/>
    <w:uiPriority w:val="9"/>
    <w:rsid w:val="009D6A4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9D6A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9D6A4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rsid w:val="009D6A4A"/>
    <w:rPr>
      <w:rFonts w:ascii="Calibri" w:eastAsia="Times New Roman" w:hAnsi="Calibri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rsid w:val="009D6A4A"/>
    <w:rPr>
      <w:rFonts w:ascii="Cambria" w:eastAsia="Times New Roman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9D6A4A"/>
    <w:pPr>
      <w:spacing w:before="120" w:after="240"/>
      <w:jc w:val="center"/>
    </w:pPr>
    <w:rPr>
      <w:rFonts w:ascii="Arial" w:hAnsi="Arial" w:cs="Arial"/>
      <w:b/>
      <w:bCs/>
    </w:rPr>
  </w:style>
  <w:style w:type="paragraph" w:styleId="Title">
    <w:name w:val="Title"/>
    <w:basedOn w:val="Normal"/>
    <w:link w:val="TitleChar"/>
    <w:uiPriority w:val="10"/>
    <w:qFormat/>
    <w:rsid w:val="009D6A4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D6A4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uiPriority w:val="99"/>
    <w:qFormat/>
    <w:rsid w:val="009D6A4A"/>
    <w:rPr>
      <w:b/>
      <w:bCs/>
    </w:rPr>
  </w:style>
  <w:style w:type="character" w:styleId="Emphasis">
    <w:name w:val="Emphasis"/>
    <w:uiPriority w:val="99"/>
    <w:qFormat/>
    <w:rsid w:val="009D6A4A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9D6A4A"/>
    <w:pPr>
      <w:ind w:left="720"/>
    </w:pPr>
    <w:rPr>
      <w:color w:val="000000"/>
    </w:rPr>
  </w:style>
  <w:style w:type="character" w:customStyle="1" w:styleId="ListParagraphChar">
    <w:name w:val="List Paragraph Char"/>
    <w:link w:val="ListParagraph"/>
    <w:uiPriority w:val="34"/>
    <w:rsid w:val="009D6A4A"/>
    <w:rPr>
      <w:rFonts w:ascii="Times New Roman" w:hAnsi="Times New Roman" w:cs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6A4A"/>
    <w:pPr>
      <w:keepLines/>
      <w:tabs>
        <w:tab w:val="clear" w:pos="274"/>
        <w:tab w:val="clear" w:pos="547"/>
        <w:tab w:val="clear" w:pos="907"/>
      </w:tabs>
      <w:spacing w:before="480" w:line="276" w:lineRule="auto"/>
      <w:outlineLvl w:val="9"/>
    </w:pPr>
    <w:rPr>
      <w:rFonts w:ascii="Cambria" w:hAnsi="Cambria" w:cs="Times New Roman"/>
      <w:noProof w:val="0"/>
      <w:color w:val="365F91"/>
      <w:sz w:val="28"/>
    </w:rPr>
  </w:style>
  <w:style w:type="paragraph" w:customStyle="1" w:styleId="Table">
    <w:name w:val="Table"/>
    <w:basedOn w:val="Normal"/>
    <w:link w:val="TableChar"/>
    <w:qFormat/>
    <w:rsid w:val="009D6A4A"/>
    <w:rPr>
      <w:b/>
      <w:color w:val="000000"/>
    </w:rPr>
  </w:style>
  <w:style w:type="character" w:customStyle="1" w:styleId="TableChar">
    <w:name w:val="Table Char"/>
    <w:link w:val="Table"/>
    <w:rsid w:val="009D6A4A"/>
    <w:rPr>
      <w:rFonts w:ascii="Times New Roman" w:hAnsi="Times New Roman"/>
      <w:b/>
      <w:color w:val="000000"/>
      <w:sz w:val="24"/>
      <w:szCs w:val="24"/>
    </w:rPr>
  </w:style>
  <w:style w:type="paragraph" w:customStyle="1" w:styleId="figure">
    <w:name w:val="figure"/>
    <w:basedOn w:val="Normal"/>
    <w:link w:val="figureChar"/>
    <w:autoRedefine/>
    <w:qFormat/>
    <w:rsid w:val="009D6A4A"/>
    <w:pPr>
      <w:spacing w:before="120"/>
      <w:jc w:val="center"/>
    </w:pPr>
    <w:rPr>
      <w:b/>
      <w:bCs/>
    </w:rPr>
  </w:style>
  <w:style w:type="character" w:customStyle="1" w:styleId="figureChar">
    <w:name w:val="figure Char"/>
    <w:link w:val="figure"/>
    <w:rsid w:val="009D6A4A"/>
    <w:rPr>
      <w:rFonts w:ascii="Times New Roman" w:hAnsi="Times New Roman"/>
      <w:b/>
      <w:bCs/>
      <w:sz w:val="24"/>
      <w:szCs w:val="24"/>
    </w:rPr>
  </w:style>
  <w:style w:type="paragraph" w:customStyle="1" w:styleId="Bullet">
    <w:name w:val="Bullet"/>
    <w:basedOn w:val="PlainText"/>
    <w:qFormat/>
    <w:rsid w:val="009D6A4A"/>
    <w:pPr>
      <w:numPr>
        <w:numId w:val="8"/>
      </w:numPr>
      <w:tabs>
        <w:tab w:val="clear" w:pos="907"/>
        <w:tab w:val="left" w:pos="900"/>
      </w:tabs>
      <w:spacing w:after="80"/>
    </w:pPr>
    <w:rPr>
      <w:rFonts w:ascii="Times New Roman" w:eastAsia="Times New Roman" w:hAnsi="Times New Roman"/>
      <w:sz w:val="24"/>
      <w:szCs w:val="24"/>
    </w:rPr>
  </w:style>
  <w:style w:type="paragraph" w:customStyle="1" w:styleId="Bulletlast">
    <w:name w:val="Bullet last"/>
    <w:basedOn w:val="Bullet"/>
    <w:qFormat/>
    <w:rsid w:val="009D6A4A"/>
    <w:pPr>
      <w:numPr>
        <w:numId w:val="0"/>
      </w:numPr>
      <w:spacing w:after="0"/>
    </w:pPr>
  </w:style>
  <w:style w:type="table" w:styleId="TableGrid">
    <w:name w:val="Table Grid"/>
    <w:basedOn w:val="TableNormal"/>
    <w:uiPriority w:val="39"/>
    <w:rsid w:val="006804E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A53F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7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aiis.mi.army.mil/org/hqdag2/IO/Lists/Training%20Links/AllItems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adminpubs.tradoc.army.mil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adminpubs.tradoc.army.mil/regulations.htm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gile.mil/learning/user/login.do?fromSF=null&amp;oldSessionInvalidated=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42933E2CF7A41A6A46468638E570C" ma:contentTypeVersion="0" ma:contentTypeDescription="Create a new document." ma:contentTypeScope="" ma:versionID="7cf594c468fafe52bcfd303dadae8a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76FA1-2623-4786-9EE9-818322FDA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F0ACD4-DEA5-43D9-BC97-546DFF8D9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D2877C-B113-4E4E-98F6-7A8D31F01C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44EA63-8ED4-4010-9CCC-C3E9DA83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</vt:lpstr>
    </vt:vector>
  </TitlesOfParts>
  <Company>DCSBOS</Company>
  <LinksUpToDate>false</LinksUpToDate>
  <CharactersWithSpaces>5262</CharactersWithSpaces>
  <SharedDoc>false</SharedDoc>
  <HLinks>
    <vt:vector size="24" baseType="variant">
      <vt:variant>
        <vt:i4>7405678</vt:i4>
      </vt:variant>
      <vt:variant>
        <vt:i4>9</vt:i4>
      </vt:variant>
      <vt:variant>
        <vt:i4>0</vt:i4>
      </vt:variant>
      <vt:variant>
        <vt:i4>5</vt:i4>
      </vt:variant>
      <vt:variant>
        <vt:lpwstr>https://adminpubs.tradoc.army.mil/regulations.html</vt:lpwstr>
      </vt:variant>
      <vt:variant>
        <vt:lpwstr/>
      </vt:variant>
      <vt:variant>
        <vt:i4>3211378</vt:i4>
      </vt:variant>
      <vt:variant>
        <vt:i4>6</vt:i4>
      </vt:variant>
      <vt:variant>
        <vt:i4>0</vt:i4>
      </vt:variant>
      <vt:variant>
        <vt:i4>5</vt:i4>
      </vt:variant>
      <vt:variant>
        <vt:lpwstr>https://www.agile.mil/learning/user/login.do?fromSF=null&amp;oldSessionInvalidated=Y</vt:lpwstr>
      </vt:variant>
      <vt:variant>
        <vt:lpwstr>page=-1</vt:lpwstr>
      </vt:variant>
      <vt:variant>
        <vt:i4>6553634</vt:i4>
      </vt:variant>
      <vt:variant>
        <vt:i4>3</vt:i4>
      </vt:variant>
      <vt:variant>
        <vt:i4>0</vt:i4>
      </vt:variant>
      <vt:variant>
        <vt:i4>5</vt:i4>
      </vt:variant>
      <vt:variant>
        <vt:lpwstr>https://daiis.mi.army.mil/org/hqdag2/IO/Lists/Training Links/AllItems.aspx</vt:lpwstr>
      </vt:variant>
      <vt:variant>
        <vt:lpwstr/>
      </vt:variant>
      <vt:variant>
        <vt:i4>1114118</vt:i4>
      </vt:variant>
      <vt:variant>
        <vt:i4>0</vt:i4>
      </vt:variant>
      <vt:variant>
        <vt:i4>0</vt:i4>
      </vt:variant>
      <vt:variant>
        <vt:i4>5</vt:i4>
      </vt:variant>
      <vt:variant>
        <vt:lpwstr>http://adminpubs.tradoc.army.mil/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</dc:title>
  <dc:subject/>
  <dc:creator>vanaaltc</dc:creator>
  <cp:keywords/>
  <cp:lastModifiedBy>Halpin, Robert B Mr CIV USA TRADOC</cp:lastModifiedBy>
  <cp:revision>3</cp:revision>
  <cp:lastPrinted>2019-10-15T12:12:00Z</cp:lastPrinted>
  <dcterms:created xsi:type="dcterms:W3CDTF">2019-10-15T20:56:00Z</dcterms:created>
  <dcterms:modified xsi:type="dcterms:W3CDTF">2019-10-15T20:58:00Z</dcterms:modified>
</cp:coreProperties>
</file>